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7" w:rsidRDefault="00990A77">
      <w:pPr>
        <w:pStyle w:val="Standard"/>
        <w:autoSpaceDE w:val="0"/>
        <w:jc w:val="center"/>
        <w:rPr>
          <w:sz w:val="28"/>
          <w:szCs w:val="28"/>
        </w:rPr>
      </w:pPr>
      <w:bookmarkStart w:id="0" w:name="_GoBack"/>
      <w:bookmarkEnd w:id="0"/>
    </w:p>
    <w:p w:rsidR="00990A77" w:rsidRDefault="00E45BD6">
      <w:pPr>
        <w:pStyle w:val="Standard"/>
        <w:jc w:val="center"/>
      </w:pPr>
      <w:r>
        <w:t xml:space="preserve"> </w:t>
      </w:r>
      <w:r>
        <w:rPr>
          <w:rFonts w:cs="Times New Roman"/>
          <w:b/>
          <w:bCs/>
          <w:sz w:val="26"/>
          <w:szCs w:val="26"/>
        </w:rPr>
        <w:t>РОССИЙСКАЯ ФЕДЕРАЦИЯ</w:t>
      </w:r>
    </w:p>
    <w:p w:rsidR="00990A77" w:rsidRDefault="00E45BD6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ОРЛОВСКАЯ ОБЛАСТЬ</w:t>
      </w:r>
    </w:p>
    <w:p w:rsidR="00990A77" w:rsidRDefault="00990A77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990A77" w:rsidRDefault="00E45BD6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АДМИНИСТРАЦИЯ МЦЕНСКОГО РАЙОНА</w:t>
      </w:r>
    </w:p>
    <w:p w:rsidR="00990A77" w:rsidRDefault="00990A77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990A77" w:rsidRDefault="00E45BD6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 О С Т А Н О В Л Е Н И Е</w:t>
      </w:r>
    </w:p>
    <w:p w:rsidR="00990A77" w:rsidRDefault="00990A77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990A77" w:rsidRDefault="00E45BD6">
      <w:pPr>
        <w:pStyle w:val="Standard"/>
        <w:ind w:firstLine="540"/>
        <w:jc w:val="both"/>
      </w:pPr>
      <w:r>
        <w:rPr>
          <w:rFonts w:cs="Times New Roman"/>
          <w:sz w:val="26"/>
          <w:szCs w:val="26"/>
          <w:u w:val="single"/>
        </w:rPr>
        <w:t xml:space="preserve">19.02.2015 г.   </w:t>
      </w:r>
      <w:r>
        <w:rPr>
          <w:rFonts w:cs="Times New Roman"/>
          <w:sz w:val="26"/>
          <w:szCs w:val="26"/>
        </w:rPr>
        <w:t xml:space="preserve">       </w:t>
      </w:r>
      <w:r>
        <w:rPr>
          <w:rFonts w:cs="Times New Roman"/>
          <w:sz w:val="26"/>
          <w:szCs w:val="26"/>
        </w:rPr>
        <w:t xml:space="preserve">                                                                         № 128</w:t>
      </w:r>
    </w:p>
    <w:p w:rsidR="00990A77" w:rsidRDefault="00E45BD6">
      <w:pPr>
        <w:pStyle w:val="ConsPlusDocLis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г.Мценск</w:t>
      </w:r>
    </w:p>
    <w:p w:rsidR="00990A77" w:rsidRDefault="00990A77">
      <w:pPr>
        <w:pStyle w:val="Standard"/>
        <w:autoSpaceDE w:val="0"/>
        <w:jc w:val="both"/>
        <w:rPr>
          <w:sz w:val="28"/>
          <w:szCs w:val="28"/>
        </w:rPr>
      </w:pPr>
    </w:p>
    <w:p w:rsidR="00990A77" w:rsidRDefault="00990A77">
      <w:pPr>
        <w:pStyle w:val="Standard"/>
        <w:autoSpaceDE w:val="0"/>
        <w:jc w:val="center"/>
        <w:rPr>
          <w:sz w:val="28"/>
          <w:szCs w:val="28"/>
        </w:rPr>
      </w:pPr>
    </w:p>
    <w:p w:rsidR="00990A77" w:rsidRDefault="00E45BD6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муниципальной программы «Развитие информационного общества на территории Мценского района на 2015-2017 годы и на период до  2020 года»</w:t>
      </w:r>
    </w:p>
    <w:p w:rsidR="00990A77" w:rsidRDefault="00990A77">
      <w:pPr>
        <w:pStyle w:val="Standard"/>
        <w:autoSpaceDE w:val="0"/>
        <w:jc w:val="center"/>
        <w:rPr>
          <w:sz w:val="28"/>
          <w:szCs w:val="28"/>
        </w:rPr>
      </w:pPr>
    </w:p>
    <w:p w:rsidR="00990A77" w:rsidRDefault="00E45BD6">
      <w:pPr>
        <w:pStyle w:val="Textbody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>Вцелях раз</w:t>
      </w:r>
      <w:r>
        <w:rPr>
          <w:sz w:val="28"/>
          <w:szCs w:val="28"/>
        </w:rPr>
        <w:t xml:space="preserve">вития информационного общества на территорииМценского района, в соответствии со статьёй 179 Бюджетного кодекса  Российской Федерации, Решением Мценского районного Совета народных депутатов от 29.08.2013 № 255 «О планах и программах развития, муниципальных </w:t>
      </w:r>
      <w:r>
        <w:rPr>
          <w:sz w:val="28"/>
          <w:szCs w:val="28"/>
          <w:lang w:val="ru-RU"/>
        </w:rPr>
        <w:t xml:space="preserve">программах Мценского </w:t>
      </w:r>
      <w:r>
        <w:rPr>
          <w:sz w:val="28"/>
          <w:szCs w:val="28"/>
        </w:rPr>
        <w:t>района» администрация Мценского  района п о с т а н о в л я е т:</w:t>
      </w:r>
    </w:p>
    <w:p w:rsidR="00990A77" w:rsidRDefault="00990A77">
      <w:pPr>
        <w:pStyle w:val="Textbody"/>
        <w:jc w:val="both"/>
        <w:rPr>
          <w:sz w:val="28"/>
          <w:szCs w:val="28"/>
        </w:rPr>
      </w:pPr>
    </w:p>
    <w:p w:rsidR="00990A77" w:rsidRDefault="00E45BD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Признатьутратившим силу постановление администрации Мценскогорайона от 23.10.2013 №777 «Об утверждении муниципальной программы «Развитие информационного общества на </w:t>
      </w:r>
      <w:r>
        <w:rPr>
          <w:sz w:val="28"/>
          <w:szCs w:val="28"/>
        </w:rPr>
        <w:t>территори и Мценского районана 2014-2016 годы».</w:t>
      </w:r>
    </w:p>
    <w:p w:rsidR="00990A77" w:rsidRDefault="00E45BD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муниципальную программу «Развитие информационного общества на территории Мценского районана 2015-2017 годы и на период до 020 года» согласно приложению.</w:t>
      </w:r>
    </w:p>
    <w:p w:rsidR="00990A77" w:rsidRDefault="00E45BD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Главному специалисту отдела </w:t>
      </w:r>
      <w:r>
        <w:rPr>
          <w:sz w:val="28"/>
          <w:szCs w:val="28"/>
        </w:rPr>
        <w:t>информационных технологий администрации Мценского района Д. Ю. Егорычеву разместить настоящее постановление на официальном сайте администрации Мценского района.</w:t>
      </w:r>
    </w:p>
    <w:p w:rsidR="00990A77" w:rsidRDefault="00E45BD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</w:t>
      </w:r>
      <w:r>
        <w:rPr>
          <w:sz w:val="28"/>
          <w:szCs w:val="28"/>
          <w:lang w:val="ru-RU"/>
        </w:rPr>
        <w:t>нием настоящего постановления возложить на заместителя главы администра</w:t>
      </w:r>
      <w:r>
        <w:rPr>
          <w:sz w:val="28"/>
          <w:szCs w:val="28"/>
          <w:lang w:val="ru-RU"/>
        </w:rPr>
        <w:t>ции Мценского района по экономике Е. А. Корневу.</w:t>
      </w:r>
    </w:p>
    <w:p w:rsidR="00990A77" w:rsidRDefault="00990A77">
      <w:pPr>
        <w:pStyle w:val="Textbody"/>
        <w:jc w:val="both"/>
        <w:rPr>
          <w:sz w:val="28"/>
          <w:szCs w:val="28"/>
        </w:rPr>
      </w:pPr>
    </w:p>
    <w:p w:rsidR="00990A77" w:rsidRDefault="00E45BD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Глава Мценского района                                                                      И. А. Грачев</w:t>
      </w:r>
    </w:p>
    <w:p w:rsidR="00990A77" w:rsidRDefault="00990A77">
      <w:pPr>
        <w:pStyle w:val="Textbody"/>
        <w:jc w:val="both"/>
        <w:rPr>
          <w:sz w:val="28"/>
          <w:szCs w:val="28"/>
        </w:rPr>
      </w:pPr>
    </w:p>
    <w:p w:rsidR="00990A77" w:rsidRDefault="00990A77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990A77" w:rsidRDefault="00990A77">
      <w:pPr>
        <w:pStyle w:val="Standard"/>
        <w:autoSpaceDE w:val="0"/>
        <w:ind w:firstLine="540"/>
        <w:jc w:val="both"/>
        <w:rPr>
          <w:sz w:val="20"/>
          <w:szCs w:val="20"/>
        </w:rPr>
      </w:pPr>
    </w:p>
    <w:p w:rsidR="00990A77" w:rsidRDefault="00990A77">
      <w:pPr>
        <w:pStyle w:val="Standard"/>
        <w:autoSpaceDE w:val="0"/>
        <w:ind w:firstLine="540"/>
        <w:jc w:val="both"/>
        <w:rPr>
          <w:sz w:val="20"/>
          <w:szCs w:val="20"/>
        </w:rPr>
      </w:pPr>
    </w:p>
    <w:p w:rsidR="00990A77" w:rsidRDefault="00990A77">
      <w:pPr>
        <w:pStyle w:val="Standard"/>
        <w:autoSpaceDE w:val="0"/>
        <w:jc w:val="right"/>
        <w:rPr>
          <w:lang w:val="ru-RU"/>
        </w:rPr>
      </w:pPr>
    </w:p>
    <w:p w:rsidR="00990A77" w:rsidRDefault="00E45BD6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</w:t>
      </w:r>
      <w:r>
        <w:rPr>
          <w:lang w:val="ru-RU"/>
        </w:rPr>
        <w:t xml:space="preserve">                               Приложение</w:t>
      </w:r>
    </w:p>
    <w:p w:rsidR="00990A77" w:rsidRDefault="00E45BD6">
      <w:pPr>
        <w:pStyle w:val="Standard"/>
        <w:autoSpaceDE w:val="0"/>
        <w:jc w:val="right"/>
        <w:rPr>
          <w:lang w:val="ru-RU"/>
        </w:rPr>
      </w:pPr>
      <w:r>
        <w:rPr>
          <w:lang w:val="ru-RU"/>
        </w:rPr>
        <w:t xml:space="preserve"> к постановлению администрации</w:t>
      </w:r>
    </w:p>
    <w:p w:rsidR="00990A77" w:rsidRDefault="00E45BD6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Мценккого района</w:t>
      </w:r>
    </w:p>
    <w:p w:rsidR="00990A77" w:rsidRDefault="00E45BD6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                                                              от </w:t>
      </w:r>
      <w:r>
        <w:rPr>
          <w:u w:val="single"/>
          <w:lang w:val="ru-RU"/>
        </w:rPr>
        <w:t>19.02.2015 г.</w:t>
      </w:r>
      <w:r>
        <w:rPr>
          <w:lang w:val="ru-RU"/>
        </w:rPr>
        <w:t xml:space="preserve"> № </w:t>
      </w:r>
      <w:r>
        <w:rPr>
          <w:u w:val="single"/>
          <w:lang w:val="ru-RU"/>
        </w:rPr>
        <w:t>128</w:t>
      </w:r>
    </w:p>
    <w:p w:rsidR="00990A77" w:rsidRDefault="00990A77">
      <w:pPr>
        <w:pStyle w:val="Standard"/>
        <w:autoSpaceDE w:val="0"/>
        <w:jc w:val="right"/>
      </w:pPr>
    </w:p>
    <w:p w:rsidR="00990A77" w:rsidRDefault="00990A77">
      <w:pPr>
        <w:pStyle w:val="Standard"/>
        <w:autoSpaceDE w:val="0"/>
        <w:jc w:val="right"/>
      </w:pPr>
    </w:p>
    <w:p w:rsidR="00990A77" w:rsidRDefault="00990A77">
      <w:pPr>
        <w:pStyle w:val="Standard"/>
        <w:autoSpaceDE w:val="0"/>
        <w:jc w:val="right"/>
      </w:pPr>
    </w:p>
    <w:p w:rsidR="00990A77" w:rsidRDefault="00990A77">
      <w:pPr>
        <w:pStyle w:val="Standard"/>
        <w:autoSpaceDE w:val="0"/>
        <w:jc w:val="right"/>
      </w:pPr>
    </w:p>
    <w:p w:rsidR="00990A77" w:rsidRDefault="00990A77">
      <w:pPr>
        <w:pStyle w:val="Standard"/>
        <w:autoSpaceDE w:val="0"/>
        <w:jc w:val="right"/>
      </w:pPr>
    </w:p>
    <w:p w:rsidR="00990A77" w:rsidRDefault="00990A77">
      <w:pPr>
        <w:pStyle w:val="Standard"/>
        <w:autoSpaceDE w:val="0"/>
        <w:jc w:val="right"/>
      </w:pPr>
    </w:p>
    <w:p w:rsidR="00990A77" w:rsidRDefault="00990A77">
      <w:pPr>
        <w:pStyle w:val="Standard"/>
        <w:autoSpaceDE w:val="0"/>
        <w:jc w:val="right"/>
      </w:pPr>
    </w:p>
    <w:p w:rsidR="00990A77" w:rsidRDefault="00990A77">
      <w:pPr>
        <w:pStyle w:val="Standard"/>
        <w:autoSpaceDE w:val="0"/>
        <w:jc w:val="right"/>
      </w:pPr>
    </w:p>
    <w:p w:rsidR="00990A77" w:rsidRDefault="00990A77">
      <w:pPr>
        <w:pStyle w:val="Standard"/>
        <w:autoSpaceDE w:val="0"/>
        <w:jc w:val="right"/>
      </w:pPr>
    </w:p>
    <w:p w:rsidR="00990A77" w:rsidRDefault="00990A77">
      <w:pPr>
        <w:pStyle w:val="Standard"/>
        <w:autoSpaceDE w:val="0"/>
        <w:jc w:val="right"/>
      </w:pPr>
    </w:p>
    <w:p w:rsidR="00990A77" w:rsidRDefault="00E45BD6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МУНИЦИПАЛЬНАЯ ПРОГРАММА </w:t>
      </w:r>
      <w:r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t>«РАЗВИТИЕ ИНФОРМАЦИОННОГО ОБЩЕСТВА НА ТЕРРИТОРИИ МЦЕНСКОГО РАЙОНА НА 2015-2017 ГОДЫ И НА ПЕРИОД ДО 2020 ГОДА»</w:t>
      </w: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b/>
          <w:bCs/>
          <w:sz w:val="28"/>
          <w:szCs w:val="28"/>
          <w:lang w:val="ru-RU"/>
        </w:rPr>
      </w:pPr>
    </w:p>
    <w:p w:rsidR="00990A77" w:rsidRDefault="00E45BD6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Мценск 2015 г.</w:t>
      </w:r>
    </w:p>
    <w:p w:rsidR="00990A77" w:rsidRDefault="00E45BD6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ПАСПОР Т</w:t>
      </w:r>
    </w:p>
    <w:p w:rsidR="00990A77" w:rsidRDefault="00E45BD6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муниципальной Программы «Развитие информационного общества на</w:t>
      </w:r>
    </w:p>
    <w:p w:rsidR="00990A77" w:rsidRDefault="00E45BD6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территории Мценскогорайонана 2015-2017 годы и на период до 2020года»</w:t>
      </w:r>
    </w:p>
    <w:p w:rsidR="00990A77" w:rsidRDefault="00990A77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tbl>
      <w:tblPr>
        <w:tblW w:w="93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0"/>
        <w:gridCol w:w="4979"/>
      </w:tblGrid>
      <w:tr w:rsidR="00990A77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программы</w:t>
            </w:r>
          </w:p>
        </w:tc>
        <w:tc>
          <w:tcPr>
            <w:tcW w:w="4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Муниципальная программа «Развитие</w:t>
            </w:r>
          </w:p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информационного общества</w:t>
            </w:r>
            <w:r>
              <w:rPr>
                <w:lang w:val="ru-RU"/>
              </w:rPr>
              <w:t xml:space="preserve"> на территории Мценского района на 2015-2017 годы и на период до 2020 года»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Ответственный исполнитель</w:t>
            </w:r>
          </w:p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</w:p>
        </w:tc>
        <w:tc>
          <w:tcPr>
            <w:tcW w:w="4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информационных технологий</w:t>
            </w:r>
          </w:p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администрации Мценского района Орловской области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Соисполнители программы</w:t>
            </w:r>
          </w:p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(подпрограммы)</w:t>
            </w:r>
          </w:p>
        </w:tc>
        <w:tc>
          <w:tcPr>
            <w:tcW w:w="4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-Администрация Мценского района;</w:t>
            </w:r>
          </w:p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-Управление по муниципальному имуществу Мценского района;</w:t>
            </w:r>
          </w:p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-Отдел общего образования администрации</w:t>
            </w:r>
          </w:p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Мценского района;</w:t>
            </w:r>
          </w:p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-Финансовый отдел администрации</w:t>
            </w:r>
          </w:p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Мценского района;</w:t>
            </w:r>
          </w:p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-Отдел  дорожного хозяйства и транспорта</w:t>
            </w:r>
          </w:p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</w:t>
            </w:r>
            <w:r>
              <w:rPr>
                <w:lang w:val="ru-RU"/>
              </w:rPr>
              <w:t>ации Мценского района;</w:t>
            </w:r>
          </w:p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-Отдел сельского хозяйства и продовольствия администрации Мценского района;</w:t>
            </w:r>
          </w:p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-Отдел культуры администрации Мценского</w:t>
            </w:r>
          </w:p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района.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Цели программы (подпрограммы)</w:t>
            </w:r>
          </w:p>
        </w:tc>
        <w:tc>
          <w:tcPr>
            <w:tcW w:w="4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Создание в районе современной</w:t>
            </w:r>
          </w:p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инфраструктуры связи и телекоммуникаций, </w:t>
            </w:r>
            <w:r>
              <w:rPr>
                <w:lang w:val="ru-RU"/>
              </w:rPr>
              <w:t>внедрение инноваций в сфере информационных технологий, обеспечение информационной безопасности и обеспечение защиты персональных данных в информационных системах органов местного самоуправления Мценского района, предоставление государственных и муниципальн</w:t>
            </w:r>
            <w:r>
              <w:rPr>
                <w:lang w:val="ru-RU"/>
              </w:rPr>
              <w:t>ых услуг с использованием современных информационно - коммуникационных</w:t>
            </w:r>
          </w:p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технологий (далее-ИКТ), оптимизация затрат и повышение эффективности использования ИКТ, развитие систем связи для нужд муниципального управления.</w:t>
            </w:r>
          </w:p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Задачи программы (подпрограммы)</w:t>
            </w:r>
          </w:p>
        </w:tc>
        <w:tc>
          <w:tcPr>
            <w:tcW w:w="4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>.Создание единого информационного пространства органов местного самоуправления (далее-ОМСУ), обеспечение информационной прозрачности и открытости деятельности администрации Мценского района для населения (развитие Интернет-портала; создание и развитие обще</w:t>
            </w:r>
            <w:r>
              <w:rPr>
                <w:lang w:val="ru-RU"/>
              </w:rPr>
              <w:t>ственных пунктов доступа к информационным сетям).</w:t>
            </w:r>
          </w:p>
          <w:p w:rsidR="00990A77" w:rsidRDefault="00E45BD6">
            <w:pPr>
              <w:pStyle w:val="Standard"/>
              <w:autoSpaceDE w:val="0"/>
              <w:jc w:val="both"/>
            </w:pPr>
            <w:r>
              <w:rPr>
                <w:lang w:val="ru-RU"/>
              </w:rPr>
              <w:t>2. Оптимизация деятельности администрации Мценского района на основе использования современных достижений ИКТ. Обеспечение современными техническими средствами и программным обеспечением.</w:t>
            </w:r>
          </w:p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Модернизация </w:t>
            </w:r>
            <w:r>
              <w:rPr>
                <w:lang w:val="ru-RU"/>
              </w:rPr>
              <w:t>телекоммуникационной и телефонной сетей в Мценском районе.</w:t>
            </w:r>
          </w:p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4. Оптимизация затрат и повышение эффективности использования ИКТ.</w:t>
            </w:r>
          </w:p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5. Внедрение системы ГЛОНАСС для мониторинга и контроля работы пассажирского и муниципального транспорта на территории района.</w:t>
            </w:r>
          </w:p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6. Внедрение и развитие электронного документооборота в администрации Мценского района.</w:t>
            </w:r>
          </w:p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7. Обеспечение информационной безопасности информационных ресурсов в сети и обеспечение защиты персональных данных.</w:t>
            </w:r>
          </w:p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8. Повышение качества и доступности предоставляемы</w:t>
            </w:r>
            <w:r>
              <w:rPr>
                <w:lang w:val="ru-RU"/>
              </w:rPr>
              <w:t>х государственных и муниципальных услуг. Организация межведомственного взаимодействия. Внедрение новых сервисов.</w:t>
            </w:r>
          </w:p>
          <w:p w:rsidR="00990A77" w:rsidRDefault="00E45BD6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9. Повышение квалификации муниципальных служащих в области информационно-коммуникационных технологий.</w:t>
            </w:r>
          </w:p>
          <w:p w:rsidR="00990A77" w:rsidRDefault="00990A77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00000" w:rsidRDefault="00E45BD6">
      <w:pPr>
        <w:rPr>
          <w:vanish/>
        </w:rPr>
      </w:pPr>
    </w:p>
    <w:tbl>
      <w:tblPr>
        <w:tblW w:w="93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4964"/>
      </w:tblGrid>
      <w:tr w:rsidR="00990A77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</w:pPr>
            <w:r>
              <w:t xml:space="preserve">Целевые индикаторы и  </w:t>
            </w:r>
            <w:r>
              <w:rPr>
                <w:lang w:val="ru-RU"/>
              </w:rPr>
              <w:t xml:space="preserve">показатели </w:t>
            </w:r>
            <w:r>
              <w:rPr>
                <w:lang w:val="ru-RU"/>
              </w:rPr>
              <w:t>программы (подпрограмных), их значения на последний год реализации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</w:pPr>
            <w:r>
              <w:t>1 . Прирост количества пользователей, посещающих официальный сайт администрации района к показателю 2014 года (%)-60%.</w:t>
            </w:r>
          </w:p>
          <w:p w:rsidR="00990A77" w:rsidRDefault="00E45BD6">
            <w:pPr>
              <w:pStyle w:val="TableContents"/>
              <w:jc w:val="both"/>
            </w:pPr>
            <w:r>
              <w:t>2. Доля муниципальных услуг, которые население может получить с испол</w:t>
            </w:r>
            <w:r>
              <w:t>ьзованием информационных и телекоммуникационных технологий, в общем объеме муниципальныхуслуг, (%)-60%.</w:t>
            </w:r>
          </w:p>
          <w:p w:rsidR="00990A77" w:rsidRDefault="00E45BD6">
            <w:pPr>
              <w:pStyle w:val="TableContents"/>
              <w:jc w:val="both"/>
            </w:pPr>
            <w:r>
              <w:t>3. Количество запросов полученных по</w:t>
            </w:r>
          </w:p>
          <w:p w:rsidR="00990A77" w:rsidRDefault="00E45BD6">
            <w:pPr>
              <w:pStyle w:val="TableContents"/>
              <w:jc w:val="both"/>
            </w:pPr>
            <w:r>
              <w:t>каналам СМЭВ, (единиц) - 600.</w:t>
            </w:r>
          </w:p>
          <w:p w:rsidR="00990A77" w:rsidRDefault="00E45BD6">
            <w:pPr>
              <w:pStyle w:val="TableContents"/>
              <w:jc w:val="both"/>
            </w:pPr>
            <w:r>
              <w:t xml:space="preserve">4. Доля обеспеченности структурныхподразделений администрации района современными </w:t>
            </w:r>
            <w:r>
              <w:t>техническими средствами и программным обеспечением от общего количества рабочих мест, (%)-100%.</w:t>
            </w:r>
          </w:p>
          <w:p w:rsidR="00990A77" w:rsidRDefault="00E45BD6">
            <w:pPr>
              <w:pStyle w:val="TableContents"/>
              <w:jc w:val="both"/>
            </w:pPr>
            <w:r>
              <w:t>5. Доля рабочих мест, подключенных к системе электронного документооборота, в общем количестве рабочих мест, (%)-40%</w:t>
            </w:r>
          </w:p>
          <w:p w:rsidR="00990A77" w:rsidRDefault="00E45BD6">
            <w:pPr>
              <w:pStyle w:val="TableContents"/>
              <w:jc w:val="both"/>
            </w:pPr>
            <w:r>
              <w:t>6. Доля муниципальных транспортных средст</w:t>
            </w:r>
            <w:r>
              <w:t>в, оборудованных системой ГЛОНАСС отобщего количества муниципальных транспортных средств, (%)-100%.</w:t>
            </w:r>
          </w:p>
          <w:p w:rsidR="00990A77" w:rsidRDefault="00E45BD6">
            <w:pPr>
              <w:pStyle w:val="TableContents"/>
              <w:jc w:val="both"/>
            </w:pPr>
            <w:r>
              <w:t>7.  Доля персональных  компьютеров,</w:t>
            </w:r>
          </w:p>
          <w:p w:rsidR="00990A77" w:rsidRDefault="00E45BD6">
            <w:pPr>
              <w:pStyle w:val="TableContents"/>
              <w:jc w:val="both"/>
            </w:pPr>
            <w:r>
              <w:t>обеспеченных средствами защиты</w:t>
            </w:r>
          </w:p>
          <w:p w:rsidR="00990A77" w:rsidRDefault="00E45BD6">
            <w:pPr>
              <w:pStyle w:val="TableContents"/>
              <w:jc w:val="both"/>
            </w:pPr>
            <w:r>
              <w:t>информации для обработки персональных</w:t>
            </w:r>
          </w:p>
          <w:p w:rsidR="00990A77" w:rsidRDefault="00E45BD6">
            <w:pPr>
              <w:pStyle w:val="TableContents"/>
              <w:jc w:val="both"/>
            </w:pPr>
            <w:r>
              <w:t>данных,' от общего количества рабочих мест</w:t>
            </w:r>
          </w:p>
          <w:p w:rsidR="00990A77" w:rsidRDefault="00E45BD6">
            <w:pPr>
              <w:pStyle w:val="TableContents"/>
              <w:jc w:val="both"/>
            </w:pPr>
            <w:r>
              <w:t>обр</w:t>
            </w:r>
            <w:r>
              <w:t>абатывающих персональные данные, (%)-100%.</w:t>
            </w:r>
          </w:p>
          <w:p w:rsidR="00990A77" w:rsidRDefault="00E45BD6">
            <w:pPr>
              <w:pStyle w:val="TableContents"/>
              <w:jc w:val="both"/>
            </w:pPr>
            <w:r>
              <w:t>8. Количество проведенных мероприятий</w:t>
            </w:r>
          </w:p>
          <w:p w:rsidR="00990A77" w:rsidRDefault="00E45BD6">
            <w:pPr>
              <w:pStyle w:val="TableContents"/>
              <w:jc w:val="both"/>
            </w:pPr>
            <w:r>
              <w:t>(участия в  мероприятиях) по вопросам</w:t>
            </w:r>
          </w:p>
          <w:p w:rsidR="00990A77" w:rsidRDefault="00E45BD6">
            <w:pPr>
              <w:pStyle w:val="TableContents"/>
              <w:jc w:val="both"/>
            </w:pPr>
            <w:r>
              <w:t>развития информационно – коммуникационных технологий (семинары,</w:t>
            </w:r>
          </w:p>
          <w:p w:rsidR="00990A77" w:rsidRDefault="00E45BD6">
            <w:pPr>
              <w:pStyle w:val="TableContents"/>
              <w:jc w:val="both"/>
            </w:pPr>
            <w:r>
              <w:t>конференции, выставки), (единиц) - 15.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</w:pPr>
            <w:r>
              <w:t xml:space="preserve">Сроки и этапы реализации </w:t>
            </w:r>
            <w:r>
              <w:t>программы (подпрограммы)</w:t>
            </w:r>
          </w:p>
          <w:p w:rsidR="00990A77" w:rsidRDefault="00990A77">
            <w:pPr>
              <w:pStyle w:val="TableContents"/>
              <w:jc w:val="both"/>
            </w:pP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</w:pPr>
            <w:r>
              <w:t>Напостоянной основе (без определения</w:t>
            </w:r>
          </w:p>
          <w:p w:rsidR="00990A77" w:rsidRDefault="00E45BD6">
            <w:pPr>
              <w:pStyle w:val="TableContents"/>
              <w:jc w:val="both"/>
            </w:pPr>
            <w:r>
              <w:t>этапов) с 2015по2017 годы и на период до</w:t>
            </w:r>
          </w:p>
          <w:p w:rsidR="00990A77" w:rsidRDefault="00E45BD6">
            <w:pPr>
              <w:pStyle w:val="TableContents"/>
              <w:jc w:val="both"/>
            </w:pPr>
            <w:r>
              <w:t>2020 года.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</w:pPr>
            <w:r>
              <w:t>Объемы и источники финансирования</w:t>
            </w:r>
          </w:p>
          <w:p w:rsidR="00990A77" w:rsidRDefault="00E45BD6">
            <w:pPr>
              <w:pStyle w:val="TableContents"/>
              <w:jc w:val="both"/>
            </w:pPr>
            <w:r>
              <w:t>программы (подпрограммы) **</w:t>
            </w:r>
          </w:p>
          <w:p w:rsidR="00990A77" w:rsidRDefault="00990A77">
            <w:pPr>
              <w:pStyle w:val="TableContents"/>
              <w:jc w:val="both"/>
            </w:pP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</w:pPr>
            <w:r>
              <w:t>Финансирование программы, в рамках</w:t>
            </w:r>
          </w:p>
          <w:p w:rsidR="00990A77" w:rsidRDefault="00E45BD6">
            <w:pPr>
              <w:pStyle w:val="TableContents"/>
              <w:jc w:val="both"/>
            </w:pPr>
            <w:r>
              <w:t>утвержденных смет расходов. Объем с</w:t>
            </w:r>
            <w:r>
              <w:t>редстввыделяемых на реализацию мероприятий Программы, уточняется с учетом</w:t>
            </w:r>
          </w:p>
          <w:p w:rsidR="00990A77" w:rsidRDefault="00E45BD6">
            <w:pPr>
              <w:pStyle w:val="TableContents"/>
              <w:jc w:val="both"/>
            </w:pPr>
            <w:r>
              <w:t>возможностей бюджета района.</w:t>
            </w:r>
          </w:p>
        </w:tc>
      </w:tr>
    </w:tbl>
    <w:p w:rsidR="00990A77" w:rsidRDefault="00990A77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990A77" w:rsidRDefault="00E45BD6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990A77" w:rsidRDefault="00990A77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990A77" w:rsidRDefault="00E45BD6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990A77" w:rsidRDefault="00990A77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990A77" w:rsidRDefault="00990A77">
      <w:pPr>
        <w:pStyle w:val="Standard"/>
        <w:autoSpaceDE w:val="0"/>
        <w:jc w:val="right"/>
        <w:rPr>
          <w:sz w:val="20"/>
          <w:szCs w:val="20"/>
        </w:rPr>
      </w:pPr>
    </w:p>
    <w:p w:rsidR="00990A77" w:rsidRDefault="00990A77">
      <w:pPr>
        <w:pStyle w:val="Standard"/>
        <w:autoSpaceDE w:val="0"/>
        <w:jc w:val="right"/>
        <w:rPr>
          <w:sz w:val="20"/>
          <w:szCs w:val="20"/>
        </w:rPr>
      </w:pPr>
    </w:p>
    <w:p w:rsidR="00990A77" w:rsidRDefault="00990A77">
      <w:pPr>
        <w:pStyle w:val="Standard"/>
        <w:autoSpaceDE w:val="0"/>
        <w:jc w:val="right"/>
        <w:rPr>
          <w:sz w:val="20"/>
          <w:szCs w:val="20"/>
        </w:rPr>
      </w:pPr>
    </w:p>
    <w:p w:rsidR="00990A77" w:rsidRDefault="00990A77">
      <w:pPr>
        <w:pStyle w:val="Standard"/>
        <w:autoSpaceDE w:val="0"/>
        <w:jc w:val="right"/>
        <w:rPr>
          <w:sz w:val="20"/>
          <w:szCs w:val="20"/>
        </w:rPr>
      </w:pPr>
    </w:p>
    <w:p w:rsidR="00990A77" w:rsidRDefault="00990A77">
      <w:pPr>
        <w:pStyle w:val="Standard"/>
        <w:autoSpaceDE w:val="0"/>
        <w:jc w:val="right"/>
        <w:rPr>
          <w:sz w:val="20"/>
          <w:szCs w:val="20"/>
        </w:rPr>
      </w:pPr>
    </w:p>
    <w:p w:rsidR="00990A77" w:rsidRDefault="00990A77">
      <w:pPr>
        <w:pStyle w:val="Standard"/>
        <w:autoSpaceDE w:val="0"/>
        <w:jc w:val="right"/>
        <w:rPr>
          <w:sz w:val="20"/>
          <w:szCs w:val="20"/>
        </w:rPr>
      </w:pPr>
    </w:p>
    <w:p w:rsidR="00990A77" w:rsidRDefault="00990A77">
      <w:pPr>
        <w:pStyle w:val="Standard"/>
        <w:autoSpaceDE w:val="0"/>
        <w:jc w:val="right"/>
        <w:rPr>
          <w:sz w:val="20"/>
          <w:szCs w:val="20"/>
        </w:rPr>
      </w:pPr>
    </w:p>
    <w:p w:rsidR="00990A77" w:rsidRDefault="00990A77">
      <w:pPr>
        <w:pStyle w:val="Standard"/>
        <w:autoSpaceDE w:val="0"/>
        <w:jc w:val="right"/>
        <w:rPr>
          <w:sz w:val="20"/>
          <w:szCs w:val="20"/>
        </w:rPr>
      </w:pPr>
    </w:p>
    <w:p w:rsidR="00990A77" w:rsidRDefault="00990A77">
      <w:pPr>
        <w:pStyle w:val="Standard"/>
        <w:autoSpaceDE w:val="0"/>
        <w:jc w:val="right"/>
        <w:rPr>
          <w:sz w:val="20"/>
          <w:szCs w:val="20"/>
        </w:rPr>
      </w:pPr>
    </w:p>
    <w:p w:rsidR="00990A77" w:rsidRDefault="00990A77">
      <w:pPr>
        <w:pStyle w:val="Standard"/>
        <w:autoSpaceDE w:val="0"/>
        <w:jc w:val="both"/>
        <w:rPr>
          <w:sz w:val="20"/>
          <w:szCs w:val="20"/>
        </w:rPr>
      </w:pPr>
    </w:p>
    <w:p w:rsidR="00990A77" w:rsidRDefault="00E45BD6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Раздел1.Общая характеристика сферы реализации муниципальной</w:t>
      </w:r>
    </w:p>
    <w:p w:rsidR="00990A77" w:rsidRDefault="00E45BD6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990A77" w:rsidRDefault="00E45BD6">
      <w:pPr>
        <w:pStyle w:val="Standard"/>
      </w:pPr>
      <w:r>
        <w:tab/>
        <w:t xml:space="preserve">Программа представляет собой систему </w:t>
      </w:r>
      <w:r>
        <w:t>мероприятий, направленных на реализацию задачи созданияи развития в Мценском районе единого информационного пространства и инфраструктуры информатизации с учетом современного состояния средств вычислительной техники и телекоммуникаций. Это позволит админис</w:t>
      </w:r>
      <w:r>
        <w:t xml:space="preserve">трации Мценского района </w:t>
      </w:r>
      <w:r>
        <w:rPr>
          <w:lang w:val="ru-RU"/>
        </w:rPr>
        <w:t>п</w:t>
      </w:r>
      <w:r>
        <w:t>роводить единую информационную политику, скоординировать действия структурных подразделений администрации, администраций сельских поселений, более тесно сотрудничать с хозяйствующими субъектами и гражданами для достижения социально</w:t>
      </w:r>
      <w:r>
        <w:t xml:space="preserve"> значимых результатов в ходе реализации планов социально – экономического развития района. </w:t>
      </w:r>
      <w:r>
        <w:tab/>
        <w:t xml:space="preserve">Объектом регулирования программы является создание системы управления информационными потоками и поддержки принятия решений. </w:t>
      </w:r>
      <w:r>
        <w:tab/>
        <w:t>Предметом регулирования программы явля</w:t>
      </w:r>
      <w:r>
        <w:t>ется программно – аппаратный комплекс, включающий в себя телекоммуникационную основу, средства обработки информационных потоков и средства анализа информации.</w:t>
      </w:r>
    </w:p>
    <w:p w:rsidR="00990A77" w:rsidRDefault="00E45BD6">
      <w:pPr>
        <w:pStyle w:val="Standard"/>
      </w:pPr>
      <w:r>
        <w:t>Сферыдействияпрограммы:</w:t>
      </w:r>
    </w:p>
    <w:p w:rsidR="00990A77" w:rsidRDefault="00E45BD6">
      <w:pPr>
        <w:pStyle w:val="Standard"/>
      </w:pPr>
      <w:r>
        <w:rPr>
          <w:b/>
          <w:bCs/>
        </w:rPr>
        <w:tab/>
        <w:t>социальная</w:t>
      </w:r>
      <w:r>
        <w:t xml:space="preserve"> – отношения, возникающие в процессе деятельности органов ме</w:t>
      </w:r>
      <w:r>
        <w:t>стного самоуправления Мценского района, при формировании и использовании муниципальных информационных ресурсов, информационном взаимодействии администрации Мценского района с гражданами, юридическими лицами, общественными и политическими организациями и об</w:t>
      </w:r>
      <w:r>
        <w:t xml:space="preserve">ъединениями, органами государственной власти; </w:t>
      </w:r>
      <w:r>
        <w:tab/>
      </w:r>
      <w:r>
        <w:rPr>
          <w:b/>
          <w:bCs/>
        </w:rPr>
        <w:t>экономическая</w:t>
      </w:r>
      <w:r>
        <w:t xml:space="preserve"> – взаимодействие со_ всеми хозяйствующими субъектами на территории района. </w:t>
      </w:r>
      <w:r>
        <w:tab/>
      </w:r>
    </w:p>
    <w:p w:rsidR="00990A77" w:rsidRDefault="00E45BD6">
      <w:pPr>
        <w:pStyle w:val="Standard"/>
      </w:pPr>
      <w:r>
        <w:tab/>
        <w:t xml:space="preserve">Развитие и широкое применение информационно - коммуникационных технологий (далее-ИКТ) является глобальной тенденцией </w:t>
      </w:r>
      <w:r>
        <w:t>мирового развития. Применение ИКТ имеет большое значение для повышения ачества жизни человека в современном обществе, эффективного функционирования ОИВ и ОМСУ, повышения конкурентоспособности экономики, развития образования, здравоохранения и культуры. Стр</w:t>
      </w:r>
      <w:r>
        <w:t>атегия  развития информационного  обществав Российской Федерации, утвержденная Президентом Российской Федерацииот 07.02.2008 № Пр-212,  распоряжением Правительства Российской Федерации от 20.10.2010 №  1815-р «О государственной программе Российской Федерац</w:t>
      </w:r>
      <w:r>
        <w:t>ии «Информационное общество (2011-2020годы)», которая констатирует необходимость формирования в России информационного общества, характеризуемого высоким уровнем развития ИКТ, определяет основные направления государственной политики в сфере развития информ</w:t>
      </w:r>
      <w:r>
        <w:t xml:space="preserve">ационного обществав Российской Федерации. </w:t>
      </w:r>
      <w:r>
        <w:tab/>
      </w:r>
    </w:p>
    <w:p w:rsidR="00990A77" w:rsidRDefault="00E45BD6">
      <w:pPr>
        <w:pStyle w:val="Standard"/>
      </w:pPr>
      <w:r>
        <w:tab/>
        <w:t>Одним из важных направлений внедрения ИКТ является формирование электронного правительства-новая форма организации деятельности органов государственной власти, обеспечивающая за счет широкого применения ИКТ каче</w:t>
      </w:r>
      <w:r>
        <w:t xml:space="preserve">ственно новый уровень оперативностии удобства получения организациямии гражданами государственных и муниципальных услуг и информации о результатах деятельности государственных органов и ОМСУ. </w:t>
      </w:r>
      <w:r>
        <w:tab/>
        <w:t>Потребность в создании электронного правительства  возникла в с</w:t>
      </w:r>
      <w:r>
        <w:t xml:space="preserve">вязи </w:t>
      </w:r>
      <w:r>
        <w:rPr>
          <w:lang w:val="ru-RU"/>
        </w:rPr>
        <w:t>с</w:t>
      </w:r>
      <w:r>
        <w:t xml:space="preserve"> запросом российского общества на практическое использование все</w:t>
      </w:r>
      <w:r>
        <w:rPr>
          <w:lang w:val="ru-RU"/>
        </w:rPr>
        <w:t>х</w:t>
      </w:r>
      <w:r>
        <w:t xml:space="preserve"> возможностей, предоставляемых новыми информационными технологиями, прежде всего в интересах рядовых граждан, а также малого и среднего бизнеса.</w:t>
      </w:r>
    </w:p>
    <w:p w:rsidR="00990A77" w:rsidRDefault="00E45BD6">
      <w:pPr>
        <w:pStyle w:val="Standard"/>
      </w:pPr>
      <w:r>
        <w:t xml:space="preserve">Основополагающим документом применения </w:t>
      </w:r>
      <w:r>
        <w:t>ИКТ в сфере государственного имуниципального управления является Концепция формирования в Российской Федерации электронного правительства до 2010 года (далее-Концепция), одобренная распоряжением Правительства Российской Федерации от 06.05.2008 № 632-р. В К</w:t>
      </w:r>
      <w:r>
        <w:t xml:space="preserve">онцепции определены цели и комплекс задач, которые необходимо решить (достичь) исполнительным органам государственной власти всех уровней и органам местного самоуправления для формирования электронного правительства. </w:t>
      </w:r>
      <w:r>
        <w:tab/>
      </w:r>
    </w:p>
    <w:p w:rsidR="00990A77" w:rsidRDefault="00E45BD6">
      <w:pPr>
        <w:pStyle w:val="Standard"/>
      </w:pPr>
      <w:r>
        <w:tab/>
        <w:t>Особое значение для Российской Федер</w:t>
      </w:r>
      <w:r>
        <w:t>ации как для социального государства имеет оказание государственных и муниципальных услуг. В настоящее время это направление является приоритетным, а принятый Федеральный закон от 21.07.2010 №210-ФЗ «Об организации предоставления государственных имуниципал</w:t>
      </w:r>
      <w:r>
        <w:t>ьных услуг» и распоряжения Правительства Российской Федерации от №1993-р и от № 2415-р установили основные принципы организации предоставления государственных и муниципальных услуг (предоставление услуг в электронной форме, электронное межведомственное вза</w:t>
      </w:r>
      <w:r>
        <w:t>имодействие припредоставлении услуг), а также сроки реализации новых принципов.</w:t>
      </w:r>
    </w:p>
    <w:p w:rsidR="00990A77" w:rsidRDefault="00E45BD6">
      <w:pPr>
        <w:pStyle w:val="Standard"/>
      </w:pPr>
      <w:r>
        <w:tab/>
        <w:t xml:space="preserve">Государственная программа Орловской области «Развитие информационного общества  на территорииОрловской области», предполагает переход региона к инновационному типу развития, </w:t>
      </w:r>
      <w:r>
        <w:t xml:space="preserve">непременным условием которого является создание современной информационно телекоммуникационной инфраструктуры ОИВ и ОМСУ. </w:t>
      </w:r>
      <w:r>
        <w:tab/>
        <w:t>Основными проблемами, решение которых предусматривается Программой, являются:</w:t>
      </w:r>
    </w:p>
    <w:p w:rsidR="00990A77" w:rsidRDefault="00E45BD6">
      <w:pPr>
        <w:pStyle w:val="Standard"/>
        <w:numPr>
          <w:ilvl w:val="0"/>
          <w:numId w:val="1"/>
        </w:numPr>
      </w:pPr>
      <w:r>
        <w:t>недостаточное развитиеинтернет-ресурсов района, для по</w:t>
      </w:r>
      <w:r>
        <w:t>вышения уровня открытости о деятельности органов местного самоуправления района;</w:t>
      </w:r>
    </w:p>
    <w:p w:rsidR="00990A77" w:rsidRDefault="00E45BD6">
      <w:pPr>
        <w:pStyle w:val="Standard"/>
        <w:numPr>
          <w:ilvl w:val="0"/>
          <w:numId w:val="1"/>
        </w:numPr>
      </w:pPr>
      <w:r>
        <w:t xml:space="preserve">незавершенность решения задачи по переходу на предоставление в электронном виде государственных и муниципальных услуг, в том числе  с использованием универсальной электронной </w:t>
      </w:r>
      <w:r>
        <w:t>карты;</w:t>
      </w:r>
    </w:p>
    <w:p w:rsidR="00990A77" w:rsidRDefault="00E45BD6">
      <w:pPr>
        <w:pStyle w:val="Standard"/>
        <w:numPr>
          <w:ilvl w:val="0"/>
          <w:numId w:val="1"/>
        </w:numPr>
      </w:pPr>
      <w:r>
        <w:t>незавершенность работы по формированию сервисов электронного правительства региона для взаимодействия ОИВ и ОМСУ между собой и населением с использованием системы межведомственного взаимодействия (СМЭВ);</w:t>
      </w:r>
    </w:p>
    <w:p w:rsidR="00990A77" w:rsidRDefault="00E45BD6">
      <w:pPr>
        <w:pStyle w:val="Standard"/>
        <w:numPr>
          <w:ilvl w:val="0"/>
          <w:numId w:val="1"/>
        </w:numPr>
      </w:pPr>
      <w:r>
        <w:t>недостаточная обеспеченность структурных под</w:t>
      </w:r>
      <w:r>
        <w:t>разделений администрации района современными техническими средствамии программным обеспечением;</w:t>
      </w:r>
    </w:p>
    <w:p w:rsidR="00990A77" w:rsidRDefault="00E45BD6">
      <w:pPr>
        <w:pStyle w:val="Standard"/>
        <w:numPr>
          <w:ilvl w:val="0"/>
          <w:numId w:val="1"/>
        </w:numPr>
      </w:pPr>
      <w:r>
        <w:t>отсутствие технологической инфраструктуры, обеспечивающей использование структурными подразделениями администрации района, администрациями сельских поселений и</w:t>
      </w:r>
      <w:r>
        <w:t xml:space="preserve">  муниципальными учреждениямирайона системы электронного документооборота;  </w:t>
      </w:r>
    </w:p>
    <w:p w:rsidR="00990A77" w:rsidRDefault="00E45BD6">
      <w:pPr>
        <w:pStyle w:val="Standard"/>
        <w:numPr>
          <w:ilvl w:val="0"/>
          <w:numId w:val="1"/>
        </w:numPr>
      </w:pPr>
      <w:r>
        <w:t>недостаточное количество АРМ, обеспеченных средствами защиты, для работы в системе межведомственного взаимодействия и занятых в обработке конфиденциальной информации;</w:t>
      </w:r>
    </w:p>
    <w:p w:rsidR="00990A77" w:rsidRDefault="00E45BD6">
      <w:pPr>
        <w:pStyle w:val="Standard"/>
        <w:numPr>
          <w:ilvl w:val="0"/>
          <w:numId w:val="1"/>
        </w:numPr>
      </w:pPr>
      <w:r>
        <w:t>недостаточн</w:t>
      </w:r>
      <w:r>
        <w:t>ое количество муниципального транспорта, оборудованного системой ГЛОНАСС;</w:t>
      </w:r>
    </w:p>
    <w:p w:rsidR="00990A77" w:rsidRDefault="00E45BD6">
      <w:pPr>
        <w:pStyle w:val="Standard"/>
        <w:numPr>
          <w:ilvl w:val="0"/>
          <w:numId w:val="1"/>
        </w:numPr>
      </w:pPr>
      <w:r>
        <w:t>недостаточная квалификация муниципальных служащих в области информационно-коммуникационных технологий.</w:t>
      </w:r>
    </w:p>
    <w:p w:rsidR="00990A77" w:rsidRDefault="00E45BD6">
      <w:pPr>
        <w:pStyle w:val="Standard"/>
      </w:pPr>
      <w:r>
        <w:t>Использование программно-целевого метода позволит осуществить комплекс мер по</w:t>
      </w:r>
      <w:r>
        <w:t xml:space="preserve"> централизованному решению задачи проблем, что позволт снизить стоимость их реализации на территории района.</w:t>
      </w:r>
    </w:p>
    <w:p w:rsidR="00990A77" w:rsidRDefault="00990A77">
      <w:pPr>
        <w:pStyle w:val="Textbody"/>
        <w:jc w:val="center"/>
        <w:rPr>
          <w:b/>
          <w:bCs/>
          <w:sz w:val="28"/>
          <w:szCs w:val="28"/>
        </w:rPr>
      </w:pPr>
    </w:p>
    <w:p w:rsidR="00990A77" w:rsidRDefault="00E45BD6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Приоритеты муниципальной политики в сферере </w:t>
      </w:r>
      <w:r>
        <w:rPr>
          <w:b/>
          <w:bCs/>
          <w:sz w:val="28"/>
          <w:szCs w:val="28"/>
          <w:lang w:val="ru-RU"/>
        </w:rPr>
        <w:t>ре</w:t>
      </w:r>
      <w:r>
        <w:rPr>
          <w:b/>
          <w:bCs/>
          <w:sz w:val="28"/>
          <w:szCs w:val="28"/>
        </w:rPr>
        <w:t>ализации муниципальной программы, цели, задачи, сроки и этапы реализации муниципальной пр</w:t>
      </w:r>
      <w:r>
        <w:rPr>
          <w:b/>
          <w:bCs/>
          <w:sz w:val="28"/>
          <w:szCs w:val="28"/>
        </w:rPr>
        <w:t>ограммы</w:t>
      </w:r>
    </w:p>
    <w:p w:rsidR="00990A77" w:rsidRDefault="00990A77">
      <w:pPr>
        <w:pStyle w:val="Textbody"/>
        <w:jc w:val="center"/>
        <w:rPr>
          <w:b/>
          <w:bCs/>
          <w:sz w:val="28"/>
          <w:szCs w:val="28"/>
        </w:rPr>
      </w:pPr>
    </w:p>
    <w:p w:rsidR="00990A77" w:rsidRDefault="00E45BD6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2.1Приоритеты муниципальной политики в сфере реализации муниципальной программы.</w:t>
      </w:r>
    </w:p>
    <w:p w:rsidR="00990A77" w:rsidRDefault="00E45BD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Приоритеты муниципальной политики в сфере информатизации установлены следующими стратегическими документами и нормативными актами: Федеральные Законы:</w:t>
      </w:r>
    </w:p>
    <w:p w:rsidR="00990A77" w:rsidRDefault="00E45BD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>
        <w:rPr>
          <w:sz w:val="28"/>
          <w:szCs w:val="28"/>
        </w:rPr>
        <w:t>т 27.07.2006 № 149-ФЗ «Обинформации, информационных технологиях и о защите информации»;</w:t>
      </w:r>
    </w:p>
    <w:p w:rsidR="00990A77" w:rsidRDefault="00E45BD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от   27.07.2006 152-ФЗ «Оперсональных 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анных»;</w:t>
      </w:r>
    </w:p>
    <w:p w:rsidR="00990A77" w:rsidRDefault="00E45BD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09.02.2009 № 8-ФЗ «Об обеспечении доступа к информации о деятельности государственных органовиорганов местного</w:t>
      </w:r>
      <w:r>
        <w:rPr>
          <w:sz w:val="28"/>
          <w:szCs w:val="28"/>
        </w:rPr>
        <w:t xml:space="preserve"> самоуправления»;</w:t>
      </w:r>
    </w:p>
    <w:p w:rsidR="00990A77" w:rsidRDefault="00E45BD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от 27.07.2010 № 210-ФЗ «Об организации предоставления государственных и муниципальных услуг»;</w:t>
      </w:r>
    </w:p>
    <w:p w:rsidR="00990A77" w:rsidRDefault="00E45BD6">
      <w:pPr>
        <w:pStyle w:val="Textbody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от 06.04.2011 № 63-Ф3 «Об электронной подписи»;</w:t>
      </w:r>
    </w:p>
    <w:p w:rsidR="00990A77" w:rsidRDefault="00E45BD6">
      <w:pPr>
        <w:pStyle w:val="Textbody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Указы Президента Российской Федерации: от 17.03.2008 № 351 «Омерах по обеспечению и</w:t>
      </w:r>
      <w:r>
        <w:rPr>
          <w:sz w:val="28"/>
          <w:szCs w:val="28"/>
        </w:rPr>
        <w:t>нформационной безопасности Российской Федерации при использовании информационно – телекоммуникационных сетей международного информационного обмена»;</w:t>
      </w:r>
    </w:p>
    <w:p w:rsidR="00990A77" w:rsidRDefault="00E45BD6">
      <w:pPr>
        <w:pStyle w:val="Textbody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07.05.2012 № 601 «Об основных направлениях совершенствования системы государственного управления</w:t>
      </w:r>
      <w:r>
        <w:rPr>
          <w:sz w:val="28"/>
          <w:szCs w:val="28"/>
        </w:rPr>
        <w:t>»;</w:t>
      </w:r>
    </w:p>
    <w:p w:rsidR="00990A77" w:rsidRDefault="00E45BD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06.10.2003 № 131-Ф3 «Об общих принципах организации местного самоуправления в Российской Федерации»,</w:t>
      </w:r>
    </w:p>
    <w:p w:rsidR="00990A77" w:rsidRDefault="00E45BD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постановления Правительства Российской Федерации: от 08.09.2010 № 697 «О единой системе межведомственного электронного взаимодейс</w:t>
      </w:r>
      <w:r>
        <w:rPr>
          <w:sz w:val="28"/>
          <w:szCs w:val="28"/>
        </w:rPr>
        <w:t xml:space="preserve">твия»; от 24.03.2011 № 208 «О технических требованиях к универсальной электронной карте и федеральным электронным приложениям»; </w:t>
      </w:r>
      <w:r>
        <w:rPr>
          <w:sz w:val="28"/>
          <w:szCs w:val="28"/>
        </w:rPr>
        <w:tab/>
      </w:r>
    </w:p>
    <w:p w:rsidR="00990A77" w:rsidRDefault="00E45BD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25.04.2011 № 321 «Об утверждении Правил выпуска универсальной электронной карты»;</w:t>
      </w:r>
    </w:p>
    <w:p w:rsidR="00990A77" w:rsidRDefault="00E45BD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 08.06.2011 № 451 «Об инфра</w:t>
      </w:r>
      <w:r>
        <w:rPr>
          <w:sz w:val="28"/>
          <w:szCs w:val="28"/>
        </w:rPr>
        <w:t>структуре, обеспечивающей информационно-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ехнологическое взаимодействие информационных системиспользуемых для предоставления государственных и муниципальных услуг в электронной форме»;</w:t>
      </w:r>
    </w:p>
    <w:p w:rsidR="00990A77" w:rsidRDefault="00E45BD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 07.07.2011 № 552 «О порядке предоставления федеральными орган</w:t>
      </w:r>
      <w:r>
        <w:rPr>
          <w:sz w:val="28"/>
          <w:szCs w:val="28"/>
        </w:rPr>
        <w:t>ами исполнительной властии государственными внебюджетными фондами доступа к своим информационным системам в части информации, необходимой для выпуска, выдачии обслуживания универсальных электронных карт»;</w:t>
      </w:r>
    </w:p>
    <w:p w:rsidR="00990A77" w:rsidRDefault="00E45BD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 24.10.2011 № 861 «О федеральных государ</w:t>
      </w:r>
      <w:r>
        <w:rPr>
          <w:sz w:val="28"/>
          <w:szCs w:val="28"/>
        </w:rPr>
        <w:t>ственных информационных системах, обеспечивающих предоставление в электронной форме государственных имуниципальных услуг (осуществление функций)»;</w:t>
      </w:r>
    </w:p>
    <w:p w:rsidR="00990A77" w:rsidRDefault="00E45BD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распоряжения Правительства Российской Федерации: от 27.08.2005 № 1314-р «О концепции федеральной системы м</w:t>
      </w:r>
      <w:r>
        <w:rPr>
          <w:sz w:val="28"/>
          <w:szCs w:val="28"/>
        </w:rPr>
        <w:t>ониторинга критически важных объектов  и (или) потенциально опасных объектов инфраструктуры Российской Федерациии опасных грузов»;</w:t>
      </w:r>
    </w:p>
    <w:p w:rsidR="00990A77" w:rsidRDefault="00E45BD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 17.07.2006 № 1024-р «О Концепции региональной информатизации до 2010года;</w:t>
      </w:r>
    </w:p>
    <w:p w:rsidR="00990A77" w:rsidRDefault="00E45BD6">
      <w:pPr>
        <w:pStyle w:val="Textbody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06.05.2008 № 632-р «О Концепции</w:t>
      </w:r>
      <w:r>
        <w:rPr>
          <w:sz w:val="28"/>
          <w:szCs w:val="28"/>
        </w:rPr>
        <w:t xml:space="preserve"> формирования в Российской Федерации электронного правительства до 2010 года»;</w:t>
      </w:r>
    </w:p>
    <w:p w:rsidR="00990A77" w:rsidRDefault="00E45BD6">
      <w:pPr>
        <w:pStyle w:val="Textbody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17.11.2008 № 1662-р «О Концепции долгосрочного социально-экономического развития Российской Федерации на  период до 2020 года» (далее-Концепция);</w:t>
      </w:r>
    </w:p>
    <w:p w:rsidR="00990A77" w:rsidRDefault="00E45BD6">
      <w:pPr>
        <w:pStyle w:val="Textbody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17.12.2009 № 1993-</w:t>
      </w:r>
      <w:r>
        <w:rPr>
          <w:sz w:val="28"/>
          <w:szCs w:val="28"/>
        </w:rPr>
        <w:t>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990A77" w:rsidRDefault="00E45BD6">
      <w:pPr>
        <w:pStyle w:val="Textbody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12.08.2010 № 1344-р «Об определении организации по предоставлению 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 xml:space="preserve">осударственных и муниципальных услуг с </w:t>
      </w:r>
      <w:r>
        <w:rPr>
          <w:sz w:val="28"/>
          <w:szCs w:val="28"/>
          <w:lang w:val="ru-RU"/>
        </w:rPr>
        <w:t xml:space="preserve">использованием </w:t>
      </w:r>
      <w:r>
        <w:rPr>
          <w:sz w:val="28"/>
          <w:szCs w:val="28"/>
          <w:lang w:val="ru-RU"/>
        </w:rPr>
        <w:t>универсальной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э</w:t>
      </w:r>
      <w:r>
        <w:rPr>
          <w:sz w:val="28"/>
          <w:szCs w:val="28"/>
        </w:rPr>
        <w:t>лектронной карты»;</w:t>
      </w:r>
    </w:p>
    <w:p w:rsidR="00990A77" w:rsidRDefault="00E45BD6">
      <w:pPr>
        <w:pStyle w:val="Textbody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 20.10.2010 № 1815-р «О государственной программе Российской Федерации «Информационное общество (2011-2020годы)»;</w:t>
      </w:r>
    </w:p>
    <w:p w:rsidR="00990A77" w:rsidRDefault="00E45BD6">
      <w:pPr>
        <w:pStyle w:val="Textbody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31.03.2011 № 539-р «Об определении ОАО "Универсальная электронная карта» эмитентом фед</w:t>
      </w:r>
      <w:r>
        <w:rPr>
          <w:sz w:val="28"/>
          <w:szCs w:val="28"/>
        </w:rPr>
        <w:t>ерального электронного приложения»;</w:t>
      </w:r>
    </w:p>
    <w:p w:rsidR="00990A77" w:rsidRDefault="00E45BD6">
      <w:pPr>
        <w:pStyle w:val="Textbody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28.12.2011 № 2415-р «О государственных и муниципальных услугах, предоставляемых в электронном виде»;</w:t>
      </w:r>
    </w:p>
    <w:p w:rsidR="00990A77" w:rsidRDefault="00E45BD6">
      <w:pPr>
        <w:pStyle w:val="Textbody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Стратегия развития информационного общества в Российской Федерации, утвержденная Президентом Россий</w:t>
      </w:r>
      <w:r>
        <w:rPr>
          <w:sz w:val="28"/>
          <w:szCs w:val="28"/>
        </w:rPr>
        <w:t xml:space="preserve">ской Федерации  07.02.2008 № Пр-212,(далее-Стратегия);  </w:t>
      </w:r>
    </w:p>
    <w:p w:rsidR="00990A77" w:rsidRDefault="00E45BD6">
      <w:pPr>
        <w:pStyle w:val="Textbody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 17.05.2013 № 345 «Обутверждении положения об организациии проведении работ по обеспечению безопасности персональных данных и служебной информации в информационных системах администрации Мц</w:t>
      </w:r>
      <w:r>
        <w:rPr>
          <w:sz w:val="28"/>
          <w:szCs w:val="28"/>
        </w:rPr>
        <w:t xml:space="preserve">енского района». </w:t>
      </w:r>
      <w:r>
        <w:rPr>
          <w:sz w:val="28"/>
          <w:szCs w:val="28"/>
        </w:rPr>
        <w:tab/>
      </w:r>
    </w:p>
    <w:p w:rsidR="00990A77" w:rsidRDefault="00E45BD6">
      <w:pPr>
        <w:pStyle w:val="Textbody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положений вышеперечисленных стратегических документов и нормативных правовых актов </w:t>
      </w:r>
      <w:r>
        <w:rPr>
          <w:sz w:val="28"/>
          <w:szCs w:val="28"/>
          <w:lang w:val="ru-RU"/>
        </w:rPr>
        <w:t>позволила наметить пути решения многих проблем</w:t>
      </w:r>
      <w:r>
        <w:rPr>
          <w:sz w:val="28"/>
          <w:szCs w:val="28"/>
        </w:rPr>
        <w:t xml:space="preserve"> в сфере информатизации района и решить не которые из них. Приоритетными направлениями на</w:t>
      </w:r>
      <w:r>
        <w:rPr>
          <w:sz w:val="28"/>
          <w:szCs w:val="28"/>
        </w:rPr>
        <w:t>стоящей Программы являются: повышение уровня обеспеченности современными техническими средствамии программным обеспечением специалистов администрации района;</w:t>
      </w:r>
    </w:p>
    <w:p w:rsidR="00990A77" w:rsidRDefault="00E45BD6">
      <w:pPr>
        <w:pStyle w:val="Textbody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качества подготовки специалистов всфере ИКТ является необходимым условием пе</w:t>
      </w:r>
      <w:r>
        <w:rPr>
          <w:sz w:val="28"/>
          <w:szCs w:val="28"/>
        </w:rPr>
        <w:t>рехода на инновационный путь развития;</w:t>
      </w:r>
    </w:p>
    <w:p w:rsidR="00990A77" w:rsidRDefault="00E45BD6">
      <w:pPr>
        <w:pStyle w:val="Textbody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работа по обеспечению открытости доступа к информации о деятельности муниципальных органов района, в частности, модернизация и развитие официального сайта администрации района;</w:t>
      </w:r>
    </w:p>
    <w:p w:rsidR="00990A77" w:rsidRDefault="00E45BD6">
      <w:pPr>
        <w:pStyle w:val="Textbody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развитие инфраструкту</w:t>
      </w:r>
      <w:r>
        <w:rPr>
          <w:sz w:val="28"/>
          <w:szCs w:val="28"/>
        </w:rPr>
        <w:t>ры электронного правительства, в частности, реестра муниципальных услуги технических средств для организации электронного межведомственного взаимодействия.</w:t>
      </w:r>
    </w:p>
    <w:p w:rsidR="00990A77" w:rsidRDefault="00E45BD6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 Цели, задачи, сроки и этапы реализации муниципальной программы.</w:t>
      </w:r>
    </w:p>
    <w:p w:rsidR="00990A77" w:rsidRDefault="00E45BD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</w:t>
      </w:r>
      <w:r>
        <w:rPr>
          <w:sz w:val="28"/>
          <w:szCs w:val="28"/>
        </w:rPr>
        <w:t>являются:</w:t>
      </w:r>
    </w:p>
    <w:p w:rsidR="00990A77" w:rsidRDefault="00E45BD6">
      <w:pPr>
        <w:pStyle w:val="Textbody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развитие систем обеспечения удаленного доступа к информации о деятельности органов местного самоуправления района на основе использования нформационно-коммуникационных технологий;</w:t>
      </w:r>
    </w:p>
    <w:p w:rsidR="00990A77" w:rsidRDefault="00E45BD6">
      <w:pPr>
        <w:pStyle w:val="Textbody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предоставление государственных и муниципальных услуг с и</w:t>
      </w:r>
      <w:r>
        <w:rPr>
          <w:sz w:val="28"/>
          <w:szCs w:val="28"/>
        </w:rPr>
        <w:t>спользованием современных информационно-коммуникационных технологий;</w:t>
      </w:r>
    </w:p>
    <w:p w:rsidR="00990A77" w:rsidRDefault="00E45BD6">
      <w:pPr>
        <w:pStyle w:val="Textbody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обеспечение информационной безопасности информационных систем и обеспечение защиты персональных данных;</w:t>
      </w:r>
    </w:p>
    <w:p w:rsidR="00990A77" w:rsidRDefault="00E45BD6">
      <w:pPr>
        <w:pStyle w:val="Textbody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затрат и повышение эффективности использования ИКТ;</w:t>
      </w:r>
    </w:p>
    <w:p w:rsidR="00990A77" w:rsidRDefault="00E45BD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созда</w:t>
      </w:r>
      <w:r>
        <w:rPr>
          <w:sz w:val="28"/>
          <w:szCs w:val="28"/>
        </w:rPr>
        <w:t>ние и развитие базовой телекоммуникационной инфраструктуры района.</w:t>
      </w:r>
    </w:p>
    <w:p w:rsidR="00990A77" w:rsidRDefault="00E45BD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достижения поставленной цели необходимо решение следующих задач:</w:t>
      </w:r>
    </w:p>
    <w:p w:rsidR="00990A77" w:rsidRDefault="00E45BD6">
      <w:pPr>
        <w:pStyle w:val="Textbody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местного самоуправления, взаимодействия гражданского общества и бизнеса с органами местн</w:t>
      </w:r>
      <w:r>
        <w:rPr>
          <w:sz w:val="28"/>
          <w:szCs w:val="28"/>
        </w:rPr>
        <w:t>ого самоуправления, качества и оперативности предоставления муниципальных услуг;</w:t>
      </w:r>
    </w:p>
    <w:p w:rsidR="00990A77" w:rsidRDefault="00E45BD6">
      <w:pPr>
        <w:pStyle w:val="Textbody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информационно-технической инфраструктуры в органах местного самоуправления;</w:t>
      </w:r>
    </w:p>
    <w:p w:rsidR="00990A77" w:rsidRDefault="00E45BD6">
      <w:pPr>
        <w:pStyle w:val="Textbody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 предоставления приоритетных муниципальных услуг в электронном в</w:t>
      </w:r>
      <w:r>
        <w:rPr>
          <w:sz w:val="28"/>
          <w:szCs w:val="28"/>
        </w:rPr>
        <w:t>иде на территории района;</w:t>
      </w:r>
    </w:p>
    <w:p w:rsidR="00990A77" w:rsidRDefault="00E45BD6">
      <w:pPr>
        <w:pStyle w:val="Textbody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межведомственного электронного взаимодействия;</w:t>
      </w:r>
    </w:p>
    <w:p w:rsidR="00990A77" w:rsidRDefault="00E45BD6">
      <w:pPr>
        <w:pStyle w:val="Textbody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официального сайта администрации района, направленная на предоставление информации о деятельности администрации района и администраций сельских поселен</w:t>
      </w:r>
      <w:r>
        <w:rPr>
          <w:sz w:val="28"/>
          <w:szCs w:val="28"/>
        </w:rPr>
        <w:t>ий в соответствии с требованиями Федерального закона от 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990A77" w:rsidRDefault="00E45BD6">
      <w:pPr>
        <w:pStyle w:val="Textbody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программно-технического обеспечения рабочих мест сотрудников</w:t>
      </w:r>
      <w:r>
        <w:rPr>
          <w:sz w:val="28"/>
          <w:szCs w:val="28"/>
        </w:rPr>
        <w:t xml:space="preserve"> органов местного самоуправления района;</w:t>
      </w:r>
    </w:p>
    <w:p w:rsidR="00990A77" w:rsidRDefault="00E45BD6">
      <w:pPr>
        <w:pStyle w:val="Textbody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элементов системы защиты информации, муниципальных информационных систем;</w:t>
      </w:r>
    </w:p>
    <w:p w:rsidR="00990A77" w:rsidRDefault="00E45BD6">
      <w:pPr>
        <w:pStyle w:val="Textbody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внедрение спутниковых навигационных технологий с использованием системы ГЛОНАСС  и других результатов космической де</w:t>
      </w:r>
      <w:r>
        <w:rPr>
          <w:sz w:val="28"/>
          <w:szCs w:val="28"/>
        </w:rPr>
        <w:t>ятельности;</w:t>
      </w:r>
    </w:p>
    <w:p w:rsidR="00990A77" w:rsidRDefault="00E45BD6">
      <w:pPr>
        <w:pStyle w:val="Textbody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ИКТ для формирования единого информационн</w:t>
      </w:r>
      <w:r>
        <w:rPr>
          <w:sz w:val="28"/>
          <w:szCs w:val="28"/>
          <w:lang w:val="ru-RU"/>
        </w:rPr>
        <w:t xml:space="preserve">ого пространства </w:t>
      </w:r>
      <w:r>
        <w:rPr>
          <w:sz w:val="28"/>
          <w:szCs w:val="28"/>
        </w:rPr>
        <w:t>регионального и муниципального образования на еди</w:t>
      </w:r>
      <w:r>
        <w:rPr>
          <w:sz w:val="28"/>
          <w:szCs w:val="28"/>
          <w:lang w:val="ru-RU"/>
        </w:rPr>
        <w:t xml:space="preserve">ных </w:t>
      </w:r>
      <w:r>
        <w:rPr>
          <w:sz w:val="28"/>
          <w:szCs w:val="28"/>
        </w:rPr>
        <w:t>концептуальных, методологических и технологических принципах;</w:t>
      </w:r>
    </w:p>
    <w:p w:rsidR="00990A77" w:rsidRDefault="00E45BD6">
      <w:pPr>
        <w:pStyle w:val="Textbody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квалификации сотрудников органов </w:t>
      </w:r>
      <w:r>
        <w:rPr>
          <w:sz w:val="28"/>
          <w:szCs w:val="28"/>
          <w:lang w:val="ru-RU"/>
        </w:rPr>
        <w:t xml:space="preserve">местного </w:t>
      </w:r>
      <w:r>
        <w:rPr>
          <w:sz w:val="28"/>
          <w:szCs w:val="28"/>
        </w:rPr>
        <w:t>самоупр</w:t>
      </w:r>
      <w:r>
        <w:rPr>
          <w:sz w:val="28"/>
          <w:szCs w:val="28"/>
        </w:rPr>
        <w:t>авления района в области использования информационных технологий.</w:t>
      </w:r>
    </w:p>
    <w:p w:rsidR="00990A77" w:rsidRDefault="00E45BD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планируется к реализации в 2014-2016 годах без разделения на этапы.</w:t>
      </w:r>
    </w:p>
    <w:p w:rsidR="00990A77" w:rsidRDefault="00990A77">
      <w:pPr>
        <w:pStyle w:val="Textbody"/>
        <w:jc w:val="both"/>
        <w:rPr>
          <w:sz w:val="28"/>
          <w:szCs w:val="28"/>
        </w:rPr>
      </w:pPr>
    </w:p>
    <w:p w:rsidR="00990A77" w:rsidRDefault="00E45BD6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Показатели (индикаторы) достижения цели и решения задач,основные ожидаемые конечные результаты муни</w:t>
      </w:r>
      <w:r>
        <w:rPr>
          <w:b/>
          <w:bCs/>
          <w:sz w:val="28"/>
          <w:szCs w:val="28"/>
        </w:rPr>
        <w:t>ципальной Программы</w:t>
      </w:r>
    </w:p>
    <w:p w:rsidR="00990A77" w:rsidRDefault="00E45BD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Система показателей (индикаторов) муниципальной программы включает взаимодополняющие друг друга индикаторы </w:t>
      </w:r>
      <w:r>
        <w:rPr>
          <w:sz w:val="28"/>
          <w:szCs w:val="28"/>
          <w:lang w:val="ru-RU"/>
        </w:rPr>
        <w:t xml:space="preserve">входящих </w:t>
      </w:r>
      <w:r>
        <w:rPr>
          <w:sz w:val="28"/>
          <w:szCs w:val="28"/>
        </w:rPr>
        <w:t xml:space="preserve"> входящих в муниципальную программу подпрограмм и приведена втаблице 1 Приложении 1.</w:t>
      </w:r>
    </w:p>
    <w:p w:rsidR="00990A77" w:rsidRDefault="00E45BD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Перечень мероприятий муниципал</w:t>
      </w:r>
      <w:r>
        <w:rPr>
          <w:sz w:val="28"/>
          <w:szCs w:val="28"/>
        </w:rPr>
        <w:t>ьной программы «Развитие информационного общества на территории Мценского района на 2014-2016 годы» приведены в таблице 2 Приложения 2.</w:t>
      </w:r>
    </w:p>
    <w:p w:rsidR="00990A77" w:rsidRDefault="00E45BD6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Обоснование объема финансовых ресурсов, необходимых для</w:t>
      </w:r>
    </w:p>
    <w:p w:rsidR="00990A77" w:rsidRDefault="00E45BD6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программы.</w:t>
      </w:r>
    </w:p>
    <w:p w:rsidR="00990A77" w:rsidRDefault="00E45BD6">
      <w:pPr>
        <w:pStyle w:val="Textbody"/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Финансовые </w:t>
      </w:r>
      <w:r>
        <w:rPr>
          <w:sz w:val="28"/>
          <w:szCs w:val="28"/>
        </w:rPr>
        <w:t>ресурсы, необходимые для реализации программы в 2014-2015 годах, определены исходя из объемов ассигнований, предусмотренных решением Мценского районного Совета народных депутатов от 16.11.2012 №290 «О бюджете Мценского районана 2013 год и н</w:t>
      </w:r>
      <w:r>
        <w:rPr>
          <w:sz w:val="28"/>
          <w:szCs w:val="28"/>
          <w:lang w:val="ru-RU"/>
        </w:rPr>
        <w:t>а плановый перио</w:t>
      </w:r>
      <w:r>
        <w:rPr>
          <w:sz w:val="28"/>
          <w:szCs w:val="28"/>
          <w:lang w:val="ru-RU"/>
        </w:rPr>
        <w:t>д 2014 и 2015 годов» (с изменениями).</w:t>
      </w:r>
    </w:p>
    <w:p w:rsidR="00990A77" w:rsidRDefault="00E45BD6">
      <w:pPr>
        <w:pStyle w:val="Textbody"/>
        <w:ind w:left="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2015 — 2017  годы объемы бюджетных ассигнований рассчитаны исходя из досчета объемов бюджетных ассигнований на продление обязательств длительного характера.</w:t>
      </w:r>
    </w:p>
    <w:p w:rsidR="00990A77" w:rsidRDefault="00E45BD6">
      <w:pPr>
        <w:pStyle w:val="Textbody"/>
        <w:ind w:left="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Программные мероприятия выполняются в рамках доведенных </w:t>
      </w:r>
      <w:r>
        <w:rPr>
          <w:sz w:val="28"/>
          <w:szCs w:val="28"/>
          <w:lang w:val="ru-RU"/>
        </w:rPr>
        <w:t xml:space="preserve">обязательств, при изменении лимитов вносятся соответствующие изменения.                      </w:t>
      </w:r>
    </w:p>
    <w:p w:rsidR="00990A77" w:rsidRDefault="00E45BD6">
      <w:pPr>
        <w:pStyle w:val="Textbody"/>
        <w:ind w:left="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Ресурсное обеспечение реализации программы за счет средств районного бюджета приведено в таблице 3 Приложения 2 к программе.</w:t>
      </w:r>
    </w:p>
    <w:p w:rsidR="00990A77" w:rsidRDefault="00E45BD6">
      <w:pPr>
        <w:pStyle w:val="Textbody"/>
        <w:ind w:left="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Возможно финансирование мероприятий</w:t>
      </w:r>
      <w:r>
        <w:rPr>
          <w:sz w:val="28"/>
          <w:szCs w:val="28"/>
          <w:lang w:val="ru-RU"/>
        </w:rPr>
        <w:t xml:space="preserve"> программы за счет средств государственных внебюджетных фондов и юридических лиц.</w:t>
      </w: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E45BD6">
      <w:pPr>
        <w:pStyle w:val="Textbody"/>
        <w:ind w:left="9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Раздел 5. Механизм реализации муниципальной программы.</w:t>
      </w:r>
    </w:p>
    <w:p w:rsidR="00990A77" w:rsidRDefault="00990A77">
      <w:pPr>
        <w:pStyle w:val="Textbody"/>
        <w:ind w:left="90"/>
        <w:jc w:val="center"/>
        <w:rPr>
          <w:b/>
          <w:bCs/>
          <w:sz w:val="28"/>
          <w:szCs w:val="28"/>
          <w:lang w:val="ru-RU"/>
        </w:rPr>
      </w:pPr>
    </w:p>
    <w:p w:rsidR="00990A77" w:rsidRDefault="00E45BD6">
      <w:pPr>
        <w:pStyle w:val="Textbody"/>
        <w:ind w:left="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Механизмами реализации муниципальной программы являются: комплексность, интеграция и привлечение внешних ресурсов.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Координатором Программы является отдел информационных технологий администрации Мценского района:</w:t>
      </w:r>
    </w:p>
    <w:p w:rsidR="00990A77" w:rsidRDefault="00E45BD6">
      <w:pPr>
        <w:pStyle w:val="Textbody"/>
        <w:numPr>
          <w:ilvl w:val="0"/>
          <w:numId w:val="2"/>
        </w:numPr>
        <w:ind w:left="9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обеспечивает координацию деятельности по реализации мероприятий Программы, а также контроль за отклонением от первоначального утвержденного объема финансирован</w:t>
      </w:r>
      <w:r>
        <w:rPr>
          <w:sz w:val="28"/>
          <w:szCs w:val="28"/>
          <w:lang w:val="ru-RU"/>
        </w:rPr>
        <w:t>ия Программы в пределах 15 процентов как в меньшую, так и в большую сторону в части средств районного бюджета, обеспечивает эффективное использование средств, выделяемых на реализацию Программы;</w:t>
      </w:r>
    </w:p>
    <w:p w:rsidR="00990A77" w:rsidRDefault="00E45BD6">
      <w:pPr>
        <w:pStyle w:val="Textbody"/>
        <w:numPr>
          <w:ilvl w:val="0"/>
          <w:numId w:val="2"/>
        </w:numPr>
        <w:ind w:left="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разрабатывает в пределах своих полномочий проекты нормативных</w:t>
      </w:r>
      <w:r>
        <w:rPr>
          <w:sz w:val="28"/>
          <w:szCs w:val="28"/>
          <w:lang w:val="ru-RU"/>
        </w:rPr>
        <w:t xml:space="preserve"> правовых актов, обеспечивающих реализацию Программы;</w:t>
      </w:r>
    </w:p>
    <w:p w:rsidR="00990A77" w:rsidRDefault="00E45BD6">
      <w:pPr>
        <w:pStyle w:val="Textbody"/>
        <w:numPr>
          <w:ilvl w:val="0"/>
          <w:numId w:val="2"/>
        </w:numPr>
        <w:ind w:left="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проводит анализ и формирует предложения по рациональному использованию финансовых ресурсов Программы;</w:t>
      </w:r>
    </w:p>
    <w:p w:rsidR="00990A77" w:rsidRDefault="00E45BD6">
      <w:pPr>
        <w:pStyle w:val="Textbody"/>
        <w:numPr>
          <w:ilvl w:val="0"/>
          <w:numId w:val="2"/>
        </w:numPr>
        <w:ind w:left="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проводит мониторинг результатов реализации мероприятий Программы;</w:t>
      </w:r>
    </w:p>
    <w:p w:rsidR="00990A77" w:rsidRDefault="00E45BD6">
      <w:pPr>
        <w:pStyle w:val="Textbody"/>
        <w:numPr>
          <w:ilvl w:val="0"/>
          <w:numId w:val="2"/>
        </w:numPr>
        <w:ind w:left="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вносит в установленном порядке пре</w:t>
      </w:r>
      <w:r>
        <w:rPr>
          <w:sz w:val="28"/>
          <w:szCs w:val="28"/>
          <w:lang w:val="ru-RU"/>
        </w:rPr>
        <w:t>дложения по уточнению перечня мероприятий Программы на очередной финансовый год, уточняет затраты по мероприятиям Программы. Разрабатывает ежегодный план мероприятий Программы;</w:t>
      </w:r>
    </w:p>
    <w:p w:rsidR="00990A77" w:rsidRDefault="00E45BD6">
      <w:pPr>
        <w:pStyle w:val="Textbody"/>
        <w:numPr>
          <w:ilvl w:val="0"/>
          <w:numId w:val="2"/>
        </w:numPr>
        <w:ind w:left="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осуществляет подготовку и предоставление в установленном порядке отчетности о х</w:t>
      </w:r>
      <w:r>
        <w:rPr>
          <w:sz w:val="28"/>
          <w:szCs w:val="28"/>
          <w:lang w:val="ru-RU"/>
        </w:rPr>
        <w:t>оде реализации Программы.</w:t>
      </w:r>
    </w:p>
    <w:p w:rsidR="00990A77" w:rsidRDefault="00E45BD6">
      <w:pPr>
        <w:pStyle w:val="Textbody"/>
        <w:ind w:left="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Начальник отдела информационных технологий администрации Мценского района несет ответственность за реализацию и достижение конечных результатов Программы. Рациональное использование средств, выделяемых на ее выполнение, а так же</w:t>
      </w:r>
      <w:r>
        <w:rPr>
          <w:sz w:val="28"/>
          <w:szCs w:val="28"/>
          <w:lang w:val="ru-RU"/>
        </w:rPr>
        <w:t xml:space="preserve"> за освещение хода реализации Программы средствами массовой информации.</w:t>
      </w:r>
    </w:p>
    <w:p w:rsidR="00990A77" w:rsidRDefault="00E45BD6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Соискатели Программы осуществляют следующие полномочия:</w:t>
      </w:r>
    </w:p>
    <w:p w:rsidR="00990A77" w:rsidRDefault="00E45BD6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- участвуют в разработке проекта Программы;</w:t>
      </w:r>
    </w:p>
    <w:p w:rsidR="00990A77" w:rsidRDefault="00E45BD6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осуществляют реализацию мероприятий муниципальной целевой программы и основны</w:t>
      </w:r>
      <w:r>
        <w:rPr>
          <w:sz w:val="28"/>
          <w:szCs w:val="28"/>
          <w:lang w:val="ru-RU"/>
        </w:rPr>
        <w:t>х мероприятий Программы, в отношении которых они являются соисполнителями;</w:t>
      </w:r>
    </w:p>
    <w:p w:rsidR="00990A77" w:rsidRDefault="00E45BD6">
      <w:pPr>
        <w:pStyle w:val="Textbody"/>
        <w:ind w:left="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предоставляют ответственному исполнителю предложения о необходимости внесения изменений в Программу;</w:t>
      </w:r>
    </w:p>
    <w:p w:rsidR="00990A77" w:rsidRDefault="00E45BD6">
      <w:pPr>
        <w:pStyle w:val="Textbody"/>
        <w:ind w:left="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представляют ответственному исполнителю сведения, необходимые:</w:t>
      </w:r>
    </w:p>
    <w:p w:rsidR="00990A77" w:rsidRDefault="00E45BD6">
      <w:pPr>
        <w:pStyle w:val="Textbody"/>
        <w:ind w:left="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для провед</w:t>
      </w:r>
      <w:r>
        <w:rPr>
          <w:sz w:val="28"/>
          <w:szCs w:val="28"/>
          <w:lang w:val="ru-RU"/>
        </w:rPr>
        <w:t>ения текущего мониторинга — в срок до 10 числа месяца, следующего за отчетным кварталом;</w:t>
      </w:r>
    </w:p>
    <w:p w:rsidR="00990A77" w:rsidRDefault="00E45BD6">
      <w:pPr>
        <w:pStyle w:val="Textbody"/>
        <w:ind w:left="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для подготовки годового отчета — в срок до 10 февраля года, следующего за отчетным годом, годовой отчет по курируемым мероприятиям.</w:t>
      </w:r>
    </w:p>
    <w:p w:rsidR="00990A77" w:rsidRDefault="00E45BD6">
      <w:pPr>
        <w:pStyle w:val="Textbody"/>
        <w:ind w:left="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Внесение изменений в программу ос</w:t>
      </w:r>
      <w:r>
        <w:rPr>
          <w:sz w:val="28"/>
          <w:szCs w:val="28"/>
          <w:lang w:val="ru-RU"/>
        </w:rPr>
        <w:t>уществляется по инициативе ответственного исполнителя либо во исполнение поручений администрации Мценского района, в том, числе с учетом результатов оценки эффективности реализации программы.</w:t>
      </w:r>
    </w:p>
    <w:p w:rsidR="00990A77" w:rsidRDefault="00E45BD6">
      <w:pPr>
        <w:pStyle w:val="Textbody"/>
        <w:ind w:left="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Ответственный исполнитель размещает на официальном сайте админи</w:t>
      </w:r>
      <w:r>
        <w:rPr>
          <w:sz w:val="28"/>
          <w:szCs w:val="28"/>
          <w:lang w:val="ru-RU"/>
        </w:rPr>
        <w:t>страции Мценского района в информационно-коммуникационной сети «Интернет» информацию о программе, ходе ее реализации, достижении значений паказателей (индикаторов) прграммы, степени выполнения мероприятий программы.</w:t>
      </w:r>
    </w:p>
    <w:p w:rsidR="00990A77" w:rsidRDefault="00E45BD6">
      <w:pPr>
        <w:pStyle w:val="Standard"/>
      </w:pPr>
      <w:r>
        <w:tab/>
        <w:t xml:space="preserve">Приобретение материальных средств, </w:t>
      </w:r>
      <w:r>
        <w:t>оказание услуг, выполнение работ для муниципальных нужд осуществляется на основании Федерального зака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90A77" w:rsidRDefault="00E45BD6">
      <w:pPr>
        <w:pStyle w:val="Standard"/>
      </w:pPr>
      <w:r>
        <w:tab/>
        <w:t>Исполнитель мер</w:t>
      </w:r>
      <w:r>
        <w:t>оприятий несет ответственность за некачественное и несвоевременное их выполнение, нецелевое и нерациональное использование финансовых средств в соответствии с действующим законодательством.</w:t>
      </w:r>
    </w:p>
    <w:p w:rsidR="00990A77" w:rsidRDefault="00E45BD6">
      <w:pPr>
        <w:pStyle w:val="Standard"/>
      </w:pPr>
      <w:r>
        <w:tab/>
        <w:t>Исполнитель ежегодно готовит отчет об исполнении программы, при н</w:t>
      </w:r>
      <w:r>
        <w:t>еобходимости вносит коррективы программных мероприятий, которые публикует на официальном сайте администрации Мценского района в сети Интернет.</w:t>
      </w:r>
    </w:p>
    <w:p w:rsidR="00990A77" w:rsidRDefault="00990A77">
      <w:pPr>
        <w:pStyle w:val="Standard"/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  <w:sectPr w:rsidR="00990A77">
          <w:pgSz w:w="11906" w:h="16838"/>
          <w:pgMar w:top="1134" w:right="850" w:bottom="1134" w:left="1701" w:header="720" w:footer="720" w:gutter="0"/>
          <w:cols w:space="720"/>
          <w:titlePg/>
        </w:sectPr>
      </w:pPr>
    </w:p>
    <w:p w:rsidR="00990A77" w:rsidRDefault="00E45BD6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990A77" w:rsidRDefault="00E45BD6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 Мценского района</w:t>
      </w:r>
    </w:p>
    <w:p w:rsidR="00990A77" w:rsidRDefault="00E45BD6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«Развитие информационного общества </w:t>
      </w:r>
      <w:r>
        <w:rPr>
          <w:sz w:val="20"/>
          <w:szCs w:val="20"/>
        </w:rPr>
        <w:t>на</w:t>
      </w:r>
    </w:p>
    <w:p w:rsidR="00990A77" w:rsidRDefault="00E45BD6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территории Мценского района на 2015 — 2017 годы</w:t>
      </w:r>
    </w:p>
    <w:p w:rsidR="00990A77" w:rsidRDefault="00E45BD6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и на период до  2020 года</w:t>
      </w:r>
    </w:p>
    <w:p w:rsidR="00990A77" w:rsidRDefault="00990A77">
      <w:pPr>
        <w:pStyle w:val="Standard"/>
        <w:jc w:val="right"/>
        <w:rPr>
          <w:sz w:val="20"/>
          <w:szCs w:val="20"/>
        </w:rPr>
      </w:pPr>
    </w:p>
    <w:p w:rsidR="00990A77" w:rsidRDefault="00E45BD6">
      <w:pPr>
        <w:pStyle w:val="Textbody"/>
        <w:ind w:left="9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Таблица 1</w:t>
      </w:r>
    </w:p>
    <w:p w:rsidR="00990A77" w:rsidRDefault="00990A77">
      <w:pPr>
        <w:pStyle w:val="Textbody"/>
        <w:ind w:left="90"/>
        <w:jc w:val="right"/>
        <w:rPr>
          <w:sz w:val="20"/>
          <w:szCs w:val="20"/>
          <w:lang w:val="ru-RU"/>
        </w:rPr>
      </w:pPr>
    </w:p>
    <w:p w:rsidR="00990A77" w:rsidRDefault="00E45BD6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Перечень</w:t>
      </w:r>
    </w:p>
    <w:p w:rsidR="00990A77" w:rsidRDefault="00E45BD6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показателей (индикаторов) муниципальной программы</w:t>
      </w:r>
    </w:p>
    <w:p w:rsidR="00990A77" w:rsidRDefault="00E45BD6">
      <w:pPr>
        <w:pStyle w:val="Standard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«Развитие информационного общества на территории Мценского района на  2015-2017 годы и на период до  </w:t>
      </w:r>
      <w:r>
        <w:rPr>
          <w:sz w:val="20"/>
          <w:szCs w:val="20"/>
          <w:lang w:val="ru-RU"/>
        </w:rPr>
        <w:t>2020 года» и их значений</w:t>
      </w:r>
    </w:p>
    <w:p w:rsidR="00990A77" w:rsidRDefault="00990A77">
      <w:pPr>
        <w:pStyle w:val="Standard"/>
        <w:jc w:val="center"/>
        <w:rPr>
          <w:sz w:val="20"/>
          <w:szCs w:val="20"/>
          <w:lang w:val="ru-RU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3106"/>
        <w:gridCol w:w="2264"/>
        <w:gridCol w:w="1081"/>
        <w:gridCol w:w="1499"/>
        <w:gridCol w:w="1246"/>
        <w:gridCol w:w="1619"/>
        <w:gridCol w:w="1650"/>
        <w:gridCol w:w="1207"/>
      </w:tblGrid>
      <w:tr w:rsidR="00990A77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показателя (индикатора)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8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Значение показателей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Развитие официального интернет-сайта администрации Мценского района.</w:t>
            </w:r>
          </w:p>
          <w:p w:rsidR="00990A77" w:rsidRDefault="00990A77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Прирост количества </w:t>
            </w:r>
            <w:r>
              <w:rPr>
                <w:sz w:val="20"/>
                <w:szCs w:val="20"/>
                <w:lang w:val="ru-RU"/>
              </w:rPr>
              <w:t>пользователей к показателю 2014 года, %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Доля муниципальных услуг, которые население может получить с использованием информационных и телекоммуникационных технологий, в общем объеме муниципальных услуг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 , %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запросов полученных и отправленных по каналам СМЭВ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 запросов, ед.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Для обеспеченности структурных подразделений администрации района техническими средствами и рабочих мест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 %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Доля </w:t>
            </w:r>
            <w:r>
              <w:rPr>
                <w:sz w:val="20"/>
                <w:szCs w:val="20"/>
                <w:lang w:val="ru-RU"/>
              </w:rPr>
              <w:t>рабочих мест, подключенных к системе электронного документооборота, в общем количестве рабочих мест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 %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Доля муниципальных транспортных средств. Оборудованных системой ГЛОНАСС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 %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Доля персональных </w:t>
            </w:r>
            <w:r>
              <w:rPr>
                <w:sz w:val="20"/>
                <w:szCs w:val="20"/>
                <w:lang w:val="ru-RU"/>
              </w:rPr>
              <w:t>компьютеров, обеспеченных средствами защиты информации (СЗИ) для обработки персональных данных, в общем количестве персональных компьютеров обрабатывающих персональные данные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 %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Количество участий в мероприятиях по вопросам </w:t>
            </w:r>
            <w:r>
              <w:rPr>
                <w:sz w:val="20"/>
                <w:szCs w:val="20"/>
                <w:lang w:val="ru-RU"/>
              </w:rPr>
              <w:t>развития информационно — коммуникационных технологий (семинары, конференции, выставки)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 мероприятий, ед.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990A77" w:rsidRDefault="00990A77">
      <w:pPr>
        <w:pStyle w:val="Standard"/>
        <w:jc w:val="both"/>
        <w:rPr>
          <w:sz w:val="20"/>
          <w:szCs w:val="20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  <w:sectPr w:rsidR="00990A77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990A77" w:rsidRDefault="00E45BD6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990A77" w:rsidRDefault="00E45BD6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 Мценского района</w:t>
      </w:r>
    </w:p>
    <w:p w:rsidR="00990A77" w:rsidRDefault="00E45BD6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«Развитие информационного общества на</w:t>
      </w:r>
    </w:p>
    <w:p w:rsidR="00990A77" w:rsidRDefault="00E45BD6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территории Мценского </w:t>
      </w:r>
      <w:r>
        <w:rPr>
          <w:sz w:val="20"/>
          <w:szCs w:val="20"/>
        </w:rPr>
        <w:t>района на 2015 — 2017 годы</w:t>
      </w:r>
    </w:p>
    <w:p w:rsidR="00990A77" w:rsidRDefault="00E45BD6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и на период до  2020 года</w:t>
      </w:r>
    </w:p>
    <w:p w:rsidR="00990A77" w:rsidRDefault="00990A77">
      <w:pPr>
        <w:pStyle w:val="Standard"/>
        <w:jc w:val="right"/>
        <w:rPr>
          <w:sz w:val="20"/>
          <w:szCs w:val="20"/>
        </w:rPr>
      </w:pPr>
    </w:p>
    <w:p w:rsidR="00990A77" w:rsidRDefault="00E45BD6">
      <w:pPr>
        <w:pStyle w:val="Textbody"/>
        <w:ind w:left="9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Таблица 2</w:t>
      </w:r>
    </w:p>
    <w:p w:rsidR="00990A77" w:rsidRDefault="00E45BD6">
      <w:pPr>
        <w:pStyle w:val="Textbody"/>
        <w:ind w:left="9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Перечень мероприятий муниципальной программы «Развитие информационного общества на территории Мценского</w:t>
      </w:r>
    </w:p>
    <w:p w:rsidR="00990A77" w:rsidRDefault="00E45BD6">
      <w:pPr>
        <w:pStyle w:val="Textbody"/>
        <w:ind w:left="9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района на 2015-2017 годы и на период до 2020 года»</w:t>
      </w:r>
    </w:p>
    <w:p w:rsidR="00990A77" w:rsidRDefault="00990A77">
      <w:pPr>
        <w:pStyle w:val="Textbody"/>
        <w:ind w:left="90"/>
        <w:jc w:val="center"/>
        <w:rPr>
          <w:sz w:val="28"/>
          <w:szCs w:val="28"/>
          <w:lang w:val="ru-RU"/>
        </w:rPr>
      </w:pPr>
    </w:p>
    <w:tbl>
      <w:tblPr>
        <w:tblW w:w="1453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2445"/>
        <w:gridCol w:w="1455"/>
        <w:gridCol w:w="1455"/>
        <w:gridCol w:w="1470"/>
        <w:gridCol w:w="1455"/>
        <w:gridCol w:w="1455"/>
        <w:gridCol w:w="1455"/>
        <w:gridCol w:w="1455"/>
        <w:gridCol w:w="1454"/>
      </w:tblGrid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подпрограммы, о</w:t>
            </w:r>
            <w:r>
              <w:rPr>
                <w:sz w:val="20"/>
                <w:szCs w:val="20"/>
                <w:lang w:val="ru-RU"/>
              </w:rPr>
              <w:t>сновного мероприятия, ведомственной целевой программы</w:t>
            </w:r>
          </w:p>
        </w:tc>
        <w:tc>
          <w:tcPr>
            <w:tcW w:w="4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Ожидаемые непосредственные результаты</w:t>
            </w:r>
          </w:p>
        </w:tc>
        <w:tc>
          <w:tcPr>
            <w:tcW w:w="72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Объемы финансирования, тыс. рублей, т.ч.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Значение (по годам реализации мероприятия)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годам, всего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Областной </w:t>
            </w:r>
            <w:r>
              <w:rPr>
                <w:sz w:val="20"/>
                <w:szCs w:val="20"/>
                <w:lang w:val="ru-RU"/>
              </w:rPr>
              <w:t>бюджет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средства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534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b/>
                <w:bCs/>
                <w:sz w:val="20"/>
                <w:szCs w:val="20"/>
                <w:lang w:val="ru-RU"/>
              </w:rPr>
              <w:t>Модернизация официального интернет-сайта администрации Мценского района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Развитие официального сайта администрации района и информационных ресурсов Мценского района в сети Интернет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Прирост количества пользователей к показателю 2014 года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Кол-во, %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  <w:r>
              <w:rPr>
                <w:sz w:val="20"/>
                <w:szCs w:val="20"/>
                <w:lang w:val="ru-RU"/>
              </w:rPr>
              <w:t>год-35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>
              <w:rPr>
                <w:sz w:val="20"/>
                <w:szCs w:val="20"/>
                <w:lang w:val="ru-RU"/>
              </w:rPr>
              <w:t>год-40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>
              <w:rPr>
                <w:sz w:val="20"/>
                <w:szCs w:val="20"/>
                <w:lang w:val="ru-RU"/>
              </w:rPr>
              <w:t>год-45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>
              <w:rPr>
                <w:sz w:val="20"/>
                <w:szCs w:val="20"/>
                <w:lang w:val="ru-RU"/>
              </w:rPr>
              <w:t>год-55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>
              <w:rPr>
                <w:sz w:val="20"/>
                <w:szCs w:val="20"/>
                <w:lang w:val="ru-RU"/>
              </w:rPr>
              <w:t>год-55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>
              <w:rPr>
                <w:sz w:val="20"/>
                <w:szCs w:val="20"/>
                <w:lang w:val="ru-RU"/>
              </w:rPr>
              <w:t>год-60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>
              <w:rPr>
                <w:sz w:val="20"/>
                <w:szCs w:val="20"/>
                <w:lang w:val="ru-RU"/>
              </w:rPr>
              <w:t>год-60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Итого по разделу 1 (0 тыс. руб.)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534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b/>
                <w:bCs/>
                <w:sz w:val="20"/>
                <w:szCs w:val="20"/>
                <w:lang w:val="ru-RU"/>
              </w:rPr>
              <w:t>Развитие межведомственного взаимодействия по предоставлению населению Мценского района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муниципальных услуг в электронном виде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Разработка административных регламентов, актуализация и публикция в реестре государственных и муниципальных услуг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Кол-во, ед.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trHeight w:val="315"/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>
              <w:rPr>
                <w:sz w:val="20"/>
                <w:szCs w:val="20"/>
                <w:lang w:val="ru-RU"/>
              </w:rPr>
              <w:t>год 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межведомственного взаимодействия, разработка и внедрение сервисов СМЭВ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 запросов, ед.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>
              <w:rPr>
                <w:sz w:val="20"/>
                <w:szCs w:val="20"/>
                <w:lang w:val="ru-RU"/>
              </w:rPr>
              <w:t>год 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Итого по разделу 2 (0 тыс. руб.)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534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3. Обеспечение структурных подразделений администрации района техническими средствами, программным обеспечением и цифровыми каналами связи в общем количестве рабочих мест.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Развитие локальной сети, обеспечение услуг</w:t>
            </w:r>
            <w:r>
              <w:rPr>
                <w:sz w:val="20"/>
                <w:szCs w:val="20"/>
                <w:lang w:val="ru-RU"/>
              </w:rPr>
              <w:t xml:space="preserve"> связи и доступа в Интернет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подключенных рабочих мест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Кол-во, %.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>
              <w:rPr>
                <w:sz w:val="20"/>
                <w:szCs w:val="20"/>
                <w:lang w:val="ru-RU"/>
              </w:rPr>
              <w:t>год 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Внедрение системы ГЛОНАСС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муниципальных машин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Кол-во, %.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>
              <w:rPr>
                <w:sz w:val="20"/>
                <w:szCs w:val="20"/>
                <w:lang w:val="ru-RU"/>
              </w:rPr>
              <w:t>год 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Итого по </w:t>
            </w:r>
            <w:r>
              <w:rPr>
                <w:b/>
                <w:bCs/>
                <w:sz w:val="20"/>
                <w:szCs w:val="20"/>
                <w:lang w:val="ru-RU"/>
              </w:rPr>
              <w:t>разделу 3 (0 тыс. руб.)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534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>
              <w:rPr>
                <w:b/>
                <w:bCs/>
                <w:sz w:val="20"/>
                <w:szCs w:val="20"/>
                <w:lang w:val="ru-RU"/>
              </w:rPr>
              <w:t>Внедрение электронного документооборота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Внедрение и развитие СЭД в деятельность администрации Мценского района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подключенных рабочих мест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Кол-во, %.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>
              <w:rPr>
                <w:sz w:val="20"/>
                <w:szCs w:val="20"/>
                <w:lang w:val="ru-RU"/>
              </w:rPr>
              <w:t>год 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Итого по разделу 4 (0 тыс. </w:t>
            </w:r>
            <w:r>
              <w:rPr>
                <w:b/>
                <w:bCs/>
                <w:sz w:val="20"/>
                <w:szCs w:val="20"/>
                <w:lang w:val="ru-RU"/>
              </w:rPr>
              <w:t>руб.)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534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5. Обеспечение защиты информации и персональных данных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Проведение мероприятий по обеспечению защиты конфидициальной информации, в том</w:t>
            </w:r>
            <w:r>
              <w:rPr>
                <w:sz w:val="20"/>
                <w:szCs w:val="20"/>
                <w:lang w:val="ru-RU"/>
              </w:rPr>
              <w:t xml:space="preserve"> числе персональных данных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рабочих мест обеспеченных СЗИ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Кол-во, %.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>
              <w:rPr>
                <w:sz w:val="20"/>
                <w:szCs w:val="20"/>
                <w:lang w:val="ru-RU"/>
              </w:rPr>
              <w:t>год 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Итого по разделу 5 (0 тыс. руб.)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534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b/>
                <w:bCs/>
                <w:sz w:val="20"/>
                <w:szCs w:val="20"/>
                <w:lang w:val="ru-RU"/>
              </w:rPr>
              <w:t>Планирование развития информационно-коммунальных технологий. Подготовка квалифицированных кадров в сфере ИКТ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вопросов развития информационно-коммунальных технологий в районе (семинары. Конференции, выставки)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проведенных мероприятий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Кол-во, ед.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>
              <w:rPr>
                <w:sz w:val="20"/>
                <w:szCs w:val="20"/>
                <w:lang w:val="ru-RU"/>
              </w:rPr>
              <w:t>год 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  <w:lang w:val="ru-RU"/>
              </w:rPr>
              <w:t>год-36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Итого по разделу 6 (0 тыс. руб.)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Итого по программе: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90A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Всего: (0 тыс. руб.)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E45BD6">
      <w:pPr>
        <w:pStyle w:val="Textbody"/>
        <w:ind w:left="9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Ресурсное обеспечение</w:t>
      </w:r>
    </w:p>
    <w:p w:rsidR="00990A77" w:rsidRDefault="00E45BD6">
      <w:pPr>
        <w:pStyle w:val="Textbody"/>
        <w:ind w:left="9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реализации муниципальной программы Мценского района за счет всех источников финансирования</w:t>
      </w:r>
    </w:p>
    <w:p w:rsidR="00990A77" w:rsidRDefault="00990A77">
      <w:pPr>
        <w:pStyle w:val="Textbody"/>
        <w:ind w:left="90"/>
        <w:jc w:val="center"/>
        <w:rPr>
          <w:b/>
          <w:bCs/>
          <w:sz w:val="28"/>
          <w:szCs w:val="28"/>
          <w:lang w:val="ru-RU"/>
        </w:rPr>
      </w:pPr>
    </w:p>
    <w:p w:rsidR="00990A77" w:rsidRDefault="00E45BD6">
      <w:pPr>
        <w:pStyle w:val="Textbody"/>
        <w:ind w:left="9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3</w:t>
      </w:r>
    </w:p>
    <w:p w:rsidR="00990A77" w:rsidRDefault="00990A77">
      <w:pPr>
        <w:pStyle w:val="Textbody"/>
        <w:ind w:left="90"/>
        <w:jc w:val="right"/>
        <w:rPr>
          <w:sz w:val="28"/>
          <w:szCs w:val="28"/>
          <w:lang w:val="ru-RU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1"/>
        <w:gridCol w:w="2509"/>
        <w:gridCol w:w="1654"/>
        <w:gridCol w:w="2081"/>
        <w:gridCol w:w="2082"/>
        <w:gridCol w:w="2081"/>
        <w:gridCol w:w="2082"/>
      </w:tblGrid>
      <w:tr w:rsidR="00990A77">
        <w:tblPrEx>
          <w:tblCellMar>
            <w:top w:w="0" w:type="dxa"/>
            <w:bottom w:w="0" w:type="dxa"/>
          </w:tblCellMar>
        </w:tblPrEx>
        <w:tc>
          <w:tcPr>
            <w:tcW w:w="20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Статус</w:t>
            </w:r>
          </w:p>
        </w:tc>
        <w:tc>
          <w:tcPr>
            <w:tcW w:w="2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  <w:lang w:val="ru-RU"/>
              </w:rPr>
              <w:t>муниципальной программы администрации Мценского района</w:t>
            </w:r>
          </w:p>
        </w:tc>
        <w:tc>
          <w:tcPr>
            <w:tcW w:w="99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Объемы финансирования, тыс. рублей, в т. ч.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c>
          <w:tcPr>
            <w:tcW w:w="20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45BD6"/>
        </w:tc>
        <w:tc>
          <w:tcPr>
            <w:tcW w:w="2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45BD6"/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 годам,</w:t>
            </w:r>
          </w:p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Обласной бюджет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Внебюджетные средства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90A77">
        <w:tblPrEx>
          <w:tblCellMar>
            <w:top w:w="0" w:type="dxa"/>
            <w:bottom w:w="0" w:type="dxa"/>
          </w:tblCellMar>
        </w:tblPrEx>
        <w:tc>
          <w:tcPr>
            <w:tcW w:w="208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Мценского района</w:t>
            </w:r>
          </w:p>
        </w:tc>
        <w:tc>
          <w:tcPr>
            <w:tcW w:w="25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ru-RU"/>
              </w:rPr>
              <w:t>Развитие</w:t>
            </w:r>
            <w:r>
              <w:rPr>
                <w:sz w:val="20"/>
                <w:szCs w:val="20"/>
                <w:lang w:val="ru-RU"/>
              </w:rPr>
              <w:t xml:space="preserve"> информационного общества на территории Мценского района на 2015-2017 годы и на период 2020 года»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990A77">
        <w:tblPrEx>
          <w:tblCellMar>
            <w:top w:w="0" w:type="dxa"/>
            <w:bottom w:w="0" w:type="dxa"/>
          </w:tblCellMar>
        </w:tblPrEx>
        <w:tc>
          <w:tcPr>
            <w:tcW w:w="208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45BD6"/>
        </w:tc>
        <w:tc>
          <w:tcPr>
            <w:tcW w:w="25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45BD6"/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990A77">
        <w:tblPrEx>
          <w:tblCellMar>
            <w:top w:w="0" w:type="dxa"/>
            <w:bottom w:w="0" w:type="dxa"/>
          </w:tblCellMar>
        </w:tblPrEx>
        <w:tc>
          <w:tcPr>
            <w:tcW w:w="208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45BD6"/>
        </w:tc>
        <w:tc>
          <w:tcPr>
            <w:tcW w:w="25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45BD6"/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990A77">
        <w:tblPrEx>
          <w:tblCellMar>
            <w:top w:w="0" w:type="dxa"/>
            <w:bottom w:w="0" w:type="dxa"/>
          </w:tblCellMar>
        </w:tblPrEx>
        <w:tc>
          <w:tcPr>
            <w:tcW w:w="208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45BD6"/>
        </w:tc>
        <w:tc>
          <w:tcPr>
            <w:tcW w:w="25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45BD6"/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990A77">
        <w:tblPrEx>
          <w:tblCellMar>
            <w:top w:w="0" w:type="dxa"/>
            <w:bottom w:w="0" w:type="dxa"/>
          </w:tblCellMar>
        </w:tblPrEx>
        <w:tc>
          <w:tcPr>
            <w:tcW w:w="208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45BD6"/>
        </w:tc>
        <w:tc>
          <w:tcPr>
            <w:tcW w:w="25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45BD6"/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990A77">
        <w:tblPrEx>
          <w:tblCellMar>
            <w:top w:w="0" w:type="dxa"/>
            <w:bottom w:w="0" w:type="dxa"/>
          </w:tblCellMar>
        </w:tblPrEx>
        <w:tc>
          <w:tcPr>
            <w:tcW w:w="208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45BD6"/>
        </w:tc>
        <w:tc>
          <w:tcPr>
            <w:tcW w:w="25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45BD6"/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990A77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E45BD6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A77" w:rsidRDefault="00990A77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</w:tbl>
    <w:p w:rsidR="00990A77" w:rsidRDefault="00990A77">
      <w:pPr>
        <w:pStyle w:val="Textbody"/>
        <w:jc w:val="right"/>
        <w:rPr>
          <w:sz w:val="28"/>
          <w:szCs w:val="28"/>
          <w:lang w:val="ru-RU"/>
        </w:rPr>
        <w:sectPr w:rsidR="00990A77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p w:rsidR="00990A77" w:rsidRDefault="00990A77">
      <w:pPr>
        <w:pStyle w:val="Textbody"/>
        <w:ind w:left="90"/>
        <w:jc w:val="both"/>
        <w:rPr>
          <w:sz w:val="28"/>
          <w:szCs w:val="28"/>
          <w:lang w:val="ru-RU"/>
        </w:rPr>
      </w:pPr>
    </w:p>
    <w:sectPr w:rsidR="00990A77">
      <w:pgSz w:w="11906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D6" w:rsidRDefault="00E45BD6">
      <w:r>
        <w:separator/>
      </w:r>
    </w:p>
  </w:endnote>
  <w:endnote w:type="continuationSeparator" w:id="0">
    <w:p w:rsidR="00E45BD6" w:rsidRDefault="00E4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D6" w:rsidRDefault="00E45BD6">
      <w:r>
        <w:rPr>
          <w:color w:val="000000"/>
        </w:rPr>
        <w:separator/>
      </w:r>
    </w:p>
  </w:footnote>
  <w:footnote w:type="continuationSeparator" w:id="0">
    <w:p w:rsidR="00E45BD6" w:rsidRDefault="00E4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5FC"/>
    <w:multiLevelType w:val="multilevel"/>
    <w:tmpl w:val="10F0119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5C101AF0"/>
    <w:multiLevelType w:val="multilevel"/>
    <w:tmpl w:val="3FEEFD2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0A77"/>
    <w:rsid w:val="00724067"/>
    <w:rsid w:val="00990A77"/>
    <w:rsid w:val="00E4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autoSpaceDE w:val="0"/>
    </w:pPr>
    <w:rPr>
      <w:rFonts w:eastAsia="Times New Roman" w:cs="Times New Roman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next w:val="Standard"/>
    <w:rPr>
      <w:rFonts w:ascii="Arial" w:eastAsia="Arial" w:hAnsi="Arial" w:cs="Arial"/>
      <w:sz w:val="20"/>
      <w:szCs w:val="20"/>
      <w:lang w:val="ru-RU" w:eastAsia="zh-CN" w:bidi="hi-IN"/>
    </w:rPr>
  </w:style>
  <w:style w:type="paragraph" w:customStyle="1" w:styleId="Textbodyindent">
    <w:name w:val="Text body indent"/>
    <w:basedOn w:val="Textbody"/>
    <w:pPr>
      <w:spacing w:after="0"/>
      <w:ind w:left="283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autoSpaceDE w:val="0"/>
    </w:pPr>
    <w:rPr>
      <w:rFonts w:eastAsia="Times New Roman" w:cs="Times New Roman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next w:val="Standard"/>
    <w:rPr>
      <w:rFonts w:ascii="Arial" w:eastAsia="Arial" w:hAnsi="Arial" w:cs="Arial"/>
      <w:sz w:val="20"/>
      <w:szCs w:val="20"/>
      <w:lang w:val="ru-RU" w:eastAsia="zh-CN" w:bidi="hi-IN"/>
    </w:rPr>
  </w:style>
  <w:style w:type="paragraph" w:customStyle="1" w:styleId="Textbodyindent">
    <w:name w:val="Text body indent"/>
    <w:basedOn w:val="Textbody"/>
    <w:pPr>
      <w:spacing w:after="0"/>
      <w:ind w:left="283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23</Pages>
  <Words>4755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Пахан</dc:creator>
  <cp:lastModifiedBy>Пахан</cp:lastModifiedBy>
  <cp:revision>1</cp:revision>
  <cp:lastPrinted>2015-03-30T18:37:00Z</cp:lastPrinted>
  <dcterms:created xsi:type="dcterms:W3CDTF">2009-04-16T11:32:00Z</dcterms:created>
  <dcterms:modified xsi:type="dcterms:W3CDTF">2015-11-17T06:06:00Z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